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8F2" w:rsidRPr="003218F2" w:rsidRDefault="003218F2" w:rsidP="003218F2">
      <w:pPr>
        <w:jc w:val="center"/>
        <w:rPr>
          <w:b/>
          <w:sz w:val="32"/>
          <w:szCs w:val="32"/>
          <w:u w:val="single"/>
        </w:rPr>
      </w:pPr>
      <w:r w:rsidRPr="005823C2">
        <w:rPr>
          <w:b/>
          <w:sz w:val="32"/>
          <w:szCs w:val="32"/>
          <w:u w:val="single"/>
        </w:rPr>
        <w:t>ВКЛЮЧЕНИЯ В  РУБИНАХ (из книги Беннета и Маскетти)</w:t>
      </w:r>
    </w:p>
    <w:tbl>
      <w:tblPr>
        <w:tblStyle w:val="a3"/>
        <w:tblpPr w:leftFromText="180" w:rightFromText="180" w:vertAnchor="text" w:horzAnchor="margin" w:tblpY="46"/>
        <w:tblW w:w="14283" w:type="dxa"/>
        <w:tblLook w:val="04A0"/>
      </w:tblPr>
      <w:tblGrid>
        <w:gridCol w:w="5406"/>
        <w:gridCol w:w="4992"/>
        <w:gridCol w:w="4356"/>
      </w:tblGrid>
      <w:tr w:rsidR="00DB7D3E" w:rsidTr="003218F2">
        <w:tc>
          <w:tcPr>
            <w:tcW w:w="5110" w:type="dxa"/>
          </w:tcPr>
          <w:p w:rsidR="003218F2" w:rsidRDefault="003218F2" w:rsidP="003218F2">
            <w:r>
              <w:rPr>
                <w:noProof/>
                <w:lang w:eastAsia="ru-RU"/>
              </w:rPr>
              <w:drawing>
                <wp:inline distT="0" distB="0" distL="0" distR="0">
                  <wp:extent cx="3269414" cy="2476500"/>
                  <wp:effectExtent l="19050" t="0" r="7186" b="0"/>
                  <wp:docPr id="1" name="Рисунок 1" descr="C:\Users\Скиф\Desktop\Беннетт Д., Маскетти Д. - Ювелирное искусство (2005)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киф\Desktop\Беннетт Д., Маскетти Д. - Ювелирное искусство (2005).pdf - Adobe Read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61" cy="248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F2" w:rsidRDefault="003218F2" w:rsidP="003218F2">
            <w:r w:rsidRPr="006B10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Натуральный бирманский рубин (из </w:t>
            </w:r>
            <w:proofErr w:type="spellStart"/>
            <w:r w:rsidRPr="006B10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Могока</w:t>
            </w:r>
            <w:proofErr w:type="spellEnd"/>
            <w:r w:rsidRPr="006B10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с изометрическими отрицательными кристаллами, скоплениями волокон рутила и спиральным распределением цвета. </w:t>
            </w:r>
            <w:r w:rsidRPr="005823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(Увел. 10-кратное)</w:t>
            </w:r>
          </w:p>
        </w:tc>
        <w:tc>
          <w:tcPr>
            <w:tcW w:w="4721" w:type="dxa"/>
          </w:tcPr>
          <w:p w:rsidR="003218F2" w:rsidRDefault="003218F2" w:rsidP="003218F2">
            <w: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3013528" cy="2305050"/>
                  <wp:effectExtent l="19050" t="0" r="0" b="0"/>
                  <wp:docPr id="3" name="Рисунок 2" descr="C:\Users\Скиф\Desktop\Беннетт Д., Маскетти Д. - Ювелирное искусство (2005)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киф\Desktop\Беннетт Д., Маскетти Д. - Ювелирное искусство (2005).pdf - Adobe Read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960" cy="230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4777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36pt" o:ole="">
                  <v:imagedata r:id="rId7" o:title=""/>
                </v:shape>
                <o:OLEObject Type="Embed" ProgID="Word.Document.8" ShapeID="_x0000_i1025" DrawAspect="Content" ObjectID="_1365460705" r:id="rId8">
                  <o:FieldCodes>\s</o:FieldCodes>
                </o:OLEObject>
              </w:object>
            </w:r>
          </w:p>
        </w:tc>
        <w:tc>
          <w:tcPr>
            <w:tcW w:w="4452" w:type="dxa"/>
          </w:tcPr>
          <w:p w:rsidR="003218F2" w:rsidRDefault="003218F2" w:rsidP="003218F2">
            <w:r>
              <w:rPr>
                <w:noProof/>
                <w:lang w:eastAsia="ru-RU"/>
              </w:rPr>
              <w:drawing>
                <wp:inline distT="0" distB="0" distL="0" distR="0">
                  <wp:extent cx="2495550" cy="2209801"/>
                  <wp:effectExtent l="19050" t="0" r="0" b="0"/>
                  <wp:docPr id="15" name="Рисунок 15" descr="C:\Users\Скиф\Desktop\Беннетт Д., Маскетти Д. - Ювелирное искусство (2005)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киф\Desktop\Беннетт Д., Маскетти Д. - Ювелирное искусство (2005).pdf - Adobe Read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59" cy="2213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F2" w:rsidRDefault="003218F2" w:rsidP="003218F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  <w:t xml:space="preserve">Типичные коррозионные кристаллы кальцита с плоскими расколами. Включение попало в камень из мраморной породы. Бирманский рубин (из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  <w:t>Могока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  <w:t xml:space="preserve">). (30-кратное) </w:t>
            </w:r>
          </w:p>
          <w:p w:rsidR="003218F2" w:rsidRPr="003218F2" w:rsidRDefault="003218F2" w:rsidP="003218F2">
            <w:pPr>
              <w:ind w:firstLine="708"/>
            </w:pPr>
          </w:p>
        </w:tc>
      </w:tr>
      <w:tr w:rsidR="003218F2" w:rsidTr="003218F2">
        <w:tc>
          <w:tcPr>
            <w:tcW w:w="5110" w:type="dxa"/>
          </w:tcPr>
          <w:p w:rsidR="003218F2" w:rsidRDefault="008B3886" w:rsidP="003218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962150"/>
                  <wp:effectExtent l="19050" t="0" r="0" b="0"/>
                  <wp:docPr id="16" name="Рисунок 16" descr="C:\Users\Скиф\Desktop\Беннетт Д., Маскетти Д. - Ювелирное искусство (2005)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киф\Desktop\Беннетт Д., Маскетти Д. - Ювелирное искусство (2005).pdf - Adobe Read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384" cy="197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886" w:rsidRDefault="008B3886" w:rsidP="003218F2">
            <w:pPr>
              <w:rPr>
                <w:noProof/>
                <w:lang w:eastAsia="ru-RU"/>
              </w:rPr>
            </w:pPr>
            <w:r w:rsidRPr="00F6489F"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  <w:object w:dxaOrig="4642" w:dyaOrig="713">
                <v:shape id="_x0000_i1026" type="#_x0000_t75" style="width:231.75pt;height:36pt" o:ole="">
                  <v:imagedata r:id="rId11" o:title=""/>
                </v:shape>
                <o:OLEObject Type="Embed" ProgID="Word.Document.8" ShapeID="_x0000_i1026" DrawAspect="Content" ObjectID="_1365460706" r:id="rId12">
                  <o:FieldCodes>\s</o:FieldCodes>
                </o:OLEObject>
              </w:object>
            </w:r>
          </w:p>
        </w:tc>
        <w:tc>
          <w:tcPr>
            <w:tcW w:w="4721" w:type="dxa"/>
          </w:tcPr>
          <w:p w:rsidR="003218F2" w:rsidRDefault="008B3886" w:rsidP="003218F2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3009900" cy="1895475"/>
                  <wp:effectExtent l="19050" t="0" r="0" b="0"/>
                  <wp:docPr id="20" name="Рисунок 20" descr="C:\Users\Скиф\Desktop\Беннетт Д., Маскетти Д. - Ювелирное искусство (2005)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киф\Desktop\Беннетт Д., Маскетти Д. - Ювелирное искусство (2005).pdf - Adobe Read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64" cy="189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886" w:rsidRDefault="008B3886" w:rsidP="008B388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</w:pPr>
            <w:r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  <w:t xml:space="preserve">Две пересекающиеся системы пластин в тайском рубине. (30-кратное) </w:t>
            </w:r>
          </w:p>
          <w:p w:rsidR="008B3886" w:rsidRDefault="008B3886" w:rsidP="008B388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</w:pPr>
          </w:p>
          <w:p w:rsidR="008B3886" w:rsidRDefault="008B3886" w:rsidP="003218F2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452" w:type="dxa"/>
          </w:tcPr>
          <w:p w:rsidR="008B3886" w:rsidRDefault="008B3886" w:rsidP="003218F2">
            <w:pPr>
              <w:rPr>
                <w:noProof/>
                <w:lang w:eastAsia="ru-RU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2495550" cy="2073416"/>
                  <wp:effectExtent l="19050" t="0" r="0" b="0"/>
                  <wp:docPr id="21" name="Рисунок 21" descr="C:\Users\Скиф\Desktop\Беннетт Д., Маскетти Д. - Ювелирное искусство (2005)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киф\Desktop\Беннетт Д., Маскетти Д. - Ювелирное искусство (2005).pdf - Adobe Read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982" cy="208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886" w:rsidRDefault="008B3886" w:rsidP="008B3886">
            <w:pPr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</w:pPr>
            <w:r>
              <w:rPr>
                <w:rFonts w:ascii="Times New Roman CYR" w:hAnsi="Times New Roman CYR" w:cs="Times New Roman CYR"/>
                <w:color w:val="000000"/>
                <w:sz w:val="19"/>
                <w:szCs w:val="19"/>
              </w:rPr>
              <w:t>Тайский рубин, прошедший тепловую обработку, с вкраплениями стекла в трещинах. (30-кратное)</w:t>
            </w:r>
          </w:p>
          <w:p w:rsidR="003218F2" w:rsidRPr="008B3886" w:rsidRDefault="003218F2" w:rsidP="008B3886">
            <w:pPr>
              <w:rPr>
                <w:lang w:eastAsia="ru-RU"/>
              </w:rPr>
            </w:pPr>
          </w:p>
        </w:tc>
      </w:tr>
      <w:tr w:rsidR="003218F2" w:rsidTr="003218F2">
        <w:tc>
          <w:tcPr>
            <w:tcW w:w="5110" w:type="dxa"/>
          </w:tcPr>
          <w:p w:rsidR="003218F2" w:rsidRDefault="00DB7D3E" w:rsidP="003218F2">
            <w:pPr>
              <w:rPr>
                <w:noProof/>
                <w:lang w:eastAsia="ru-RU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3000375" cy="1905000"/>
                  <wp:effectExtent l="19050" t="0" r="9525" b="0"/>
                  <wp:docPr id="22" name="Рисунок 22" descr="C:\Users\Скиф\Desktop\Беннетт Д., Маскетти Д. - Ювелирное искусство (2005)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киф\Desktop\Беннетт Д., Маскетти Д. - Ювелирное искусство (2005).pdf - Adobe Read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074" cy="190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D3E" w:rsidRDefault="00DB7D3E" w:rsidP="00DB7D3E">
            <w:pPr>
              <w:rPr>
                <w:noProof/>
                <w:lang w:eastAsia="ru-RU"/>
              </w:rPr>
            </w:pPr>
            <w:r w:rsidRPr="00DB7D3E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Изогнутые бороздки в синтетическом рубине (Вернейль, газопламенный метод) со скоплением пузырьков стекла (справа) и следами вибрации на ребрах граней (слева). (20-кратное)</w:t>
            </w:r>
          </w:p>
        </w:tc>
        <w:tc>
          <w:tcPr>
            <w:tcW w:w="4721" w:type="dxa"/>
          </w:tcPr>
          <w:p w:rsidR="003218F2" w:rsidRDefault="00DB7D3E" w:rsidP="003218F2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105025"/>
                  <wp:effectExtent l="19050" t="0" r="0" b="0"/>
                  <wp:docPr id="23" name="Рисунок 23" descr="C:\Users\Скиф\Desktop\Беннетт Д., Маскетти Д. - Ювелирное искусство (2005)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Скиф\Desktop\Беннетт Д., Маскетти Д. - Ювелирное искусство (2005).pdf - Adobe Read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D3E" w:rsidRDefault="00DB7D3E" w:rsidP="00DB7D3E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  <w:proofErr w:type="gramStart"/>
            <w:r w:rsidRPr="00DB7D3E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Кашан, искусственный рубин, изготовленный методом плавления, с поликристаллическими частицами в ветвистых канальцах. (20-кратное</w:t>
            </w:r>
            <w:proofErr w:type="gramEnd"/>
          </w:p>
        </w:tc>
        <w:tc>
          <w:tcPr>
            <w:tcW w:w="4452" w:type="dxa"/>
          </w:tcPr>
          <w:p w:rsidR="00DB7D3E" w:rsidRDefault="00DB7D3E" w:rsidP="003218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099" cy="2028825"/>
                  <wp:effectExtent l="19050" t="0" r="401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099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F2" w:rsidRPr="00DB7D3E" w:rsidRDefault="00DB7D3E" w:rsidP="00DB7D3E">
            <w:pPr>
              <w:rPr>
                <w:lang w:eastAsia="ru-RU"/>
              </w:rPr>
            </w:pPr>
            <w:r w:rsidRPr="00DB7D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Четхем, искусственный рубин, выращенный в тигле, откуда включения платины в виде хлопьев. (20-кратное)</w:t>
            </w:r>
          </w:p>
        </w:tc>
      </w:tr>
      <w:tr w:rsidR="003218F2" w:rsidTr="003218F2">
        <w:tc>
          <w:tcPr>
            <w:tcW w:w="5110" w:type="dxa"/>
          </w:tcPr>
          <w:p w:rsidR="003218F2" w:rsidRDefault="00DB7D3E" w:rsidP="003218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1350" cy="243840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D3E" w:rsidRDefault="00DB7D3E" w:rsidP="00DB7D3E">
            <w:pPr>
              <w:rPr>
                <w:noProof/>
                <w:lang w:eastAsia="ru-RU"/>
              </w:rPr>
            </w:pPr>
            <w:r w:rsidRPr="00DB7D3E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Рамаюра, искусственный рубин, выращенный в тигле, с веретенообразными полостями, заполненными поликристаллическим оранжевым плавнем. (20-кратное)</w:t>
            </w:r>
          </w:p>
        </w:tc>
        <w:tc>
          <w:tcPr>
            <w:tcW w:w="4721" w:type="dxa"/>
          </w:tcPr>
          <w:p w:rsidR="00DB7D3E" w:rsidRDefault="00DB7D3E" w:rsidP="003218F2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3007890" cy="2438400"/>
                  <wp:effectExtent l="19050" t="0" r="20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F2" w:rsidRPr="00DB7D3E" w:rsidRDefault="00DB7D3E" w:rsidP="00DB7D3E">
            <w:pPr>
              <w:rPr>
                <w:rFonts w:ascii="Times New Roman" w:hAnsi="Times New Roman" w:cs="Times New Roman"/>
                <w:sz w:val="19"/>
                <w:szCs w:val="19"/>
                <w:lang w:eastAsia="ru-RU"/>
              </w:rPr>
            </w:pPr>
            <w:r w:rsidRPr="00DB7D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Гидротермальный искусственный рубин, произведенный в Новосибирске, с типичным паттерном роста в виде шевронов. (20-кратное)</w:t>
            </w:r>
          </w:p>
        </w:tc>
        <w:tc>
          <w:tcPr>
            <w:tcW w:w="4452" w:type="dxa"/>
          </w:tcPr>
          <w:p w:rsidR="005B5403" w:rsidRDefault="005B5403" w:rsidP="003218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78117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F2" w:rsidRPr="005B5403" w:rsidRDefault="005B5403" w:rsidP="005B5403">
            <w:pPr>
              <w:pStyle w:val="Default"/>
              <w:rPr>
                <w:rFonts w:eastAsiaTheme="minorHAnsi"/>
                <w:lang w:eastAsia="en-US"/>
              </w:rPr>
            </w:pPr>
            <w:r w:rsidRPr="005B5403">
              <w:rPr>
                <w:sz w:val="20"/>
                <w:szCs w:val="20"/>
              </w:rPr>
              <w:t xml:space="preserve">Искусственные корунды (рубин, сапфир, </w:t>
            </w:r>
            <w:proofErr w:type="spellStart"/>
            <w:r w:rsidRPr="005B5403">
              <w:rPr>
                <w:sz w:val="20"/>
                <w:szCs w:val="20"/>
              </w:rPr>
              <w:t>падпарадша</w:t>
            </w:r>
            <w:proofErr w:type="spellEnd"/>
            <w:r w:rsidRPr="005B5403">
              <w:rPr>
                <w:sz w:val="20"/>
                <w:szCs w:val="20"/>
              </w:rPr>
              <w:t xml:space="preserve">), выращенные различными методами. Слева - «пули» </w:t>
            </w:r>
            <w:proofErr w:type="spellStart"/>
            <w:r w:rsidRPr="005B5403">
              <w:rPr>
                <w:sz w:val="20"/>
                <w:szCs w:val="20"/>
              </w:rPr>
              <w:t>Вернейля</w:t>
            </w:r>
            <w:proofErr w:type="spellEnd"/>
            <w:r w:rsidRPr="005B5403">
              <w:rPr>
                <w:sz w:val="20"/>
                <w:szCs w:val="20"/>
              </w:rPr>
              <w:t xml:space="preserve">, произведенные газопламенным методом. Справа - одиночные кристаллы и кластеры, выращенные методом плавления (образцы </w:t>
            </w:r>
            <w:proofErr w:type="spellStart"/>
            <w:r w:rsidRPr="005B5403">
              <w:rPr>
                <w:sz w:val="20"/>
                <w:szCs w:val="20"/>
              </w:rPr>
              <w:t>Четхема</w:t>
            </w:r>
            <w:proofErr w:type="spellEnd"/>
            <w:r w:rsidRPr="005B5403">
              <w:rPr>
                <w:sz w:val="20"/>
                <w:szCs w:val="20"/>
              </w:rPr>
              <w:t xml:space="preserve">, </w:t>
            </w:r>
            <w:proofErr w:type="spellStart"/>
            <w:r w:rsidRPr="005B5403">
              <w:rPr>
                <w:sz w:val="20"/>
                <w:szCs w:val="20"/>
              </w:rPr>
              <w:t>Рамаюры</w:t>
            </w:r>
            <w:proofErr w:type="spellEnd"/>
            <w:r w:rsidRPr="005B5403">
              <w:rPr>
                <w:sz w:val="20"/>
                <w:szCs w:val="20"/>
              </w:rPr>
              <w:t xml:space="preserve"> и</w:t>
            </w:r>
            <w:proofErr w:type="gramStart"/>
            <w:r w:rsidRPr="005B5403">
              <w:rPr>
                <w:sz w:val="20"/>
                <w:szCs w:val="20"/>
              </w:rPr>
              <w:t xml:space="preserve"> Д</w:t>
            </w:r>
            <w:proofErr w:type="gramEnd"/>
            <w:r w:rsidRPr="005B5403">
              <w:rPr>
                <w:sz w:val="20"/>
                <w:szCs w:val="20"/>
              </w:rPr>
              <w:t>уро). Внизу справа - гидротермальный рубиновый кристалл из России. Самый крупный образец - длиной около 6 см.</w:t>
            </w:r>
          </w:p>
        </w:tc>
      </w:tr>
      <w:tr w:rsidR="003218F2" w:rsidTr="003218F2">
        <w:tc>
          <w:tcPr>
            <w:tcW w:w="5110" w:type="dxa"/>
          </w:tcPr>
          <w:p w:rsidR="003218F2" w:rsidRDefault="00652F30" w:rsidP="003218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8500" cy="2128774"/>
                  <wp:effectExtent l="1905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893" cy="213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F30" w:rsidRPr="00652F30" w:rsidRDefault="00652F30" w:rsidP="00652F30">
            <w:pPr>
              <w:jc w:val="both"/>
              <w:rPr>
                <w:noProof/>
                <w:sz w:val="16"/>
                <w:szCs w:val="16"/>
                <w:lang w:eastAsia="ru-RU"/>
              </w:rPr>
            </w:pPr>
            <w:r w:rsidRPr="00652F30">
              <w:rPr>
                <w:noProof/>
                <w:sz w:val="16"/>
                <w:szCs w:val="16"/>
                <w:lang w:eastAsia="ru-RU"/>
              </w:rPr>
              <w:t>Этот своеобразныйореол, окружающий жидкое включение в естественное,невылеченный тайский рубинбыл захвачен на фильме с использованием комбинацииdarkfield и оптический волокномосвещение. Полароиданализатор также использовалсяустранить удвоение изображения,таким образом, обеспечениеболее острая фотография.</w:t>
            </w:r>
          </w:p>
        </w:tc>
        <w:tc>
          <w:tcPr>
            <w:tcW w:w="4721" w:type="dxa"/>
          </w:tcPr>
          <w:p w:rsidR="003218F2" w:rsidRDefault="003218F2" w:rsidP="003218F2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452" w:type="dxa"/>
          </w:tcPr>
          <w:p w:rsidR="003218F2" w:rsidRDefault="003218F2" w:rsidP="003218F2">
            <w:pPr>
              <w:rPr>
                <w:noProof/>
                <w:lang w:eastAsia="ru-RU"/>
              </w:rPr>
            </w:pPr>
          </w:p>
        </w:tc>
      </w:tr>
      <w:tr w:rsidR="00652F30" w:rsidTr="003218F2">
        <w:tc>
          <w:tcPr>
            <w:tcW w:w="5110" w:type="dxa"/>
          </w:tcPr>
          <w:p w:rsidR="00652F30" w:rsidRDefault="00652F30" w:rsidP="003218F2">
            <w:pPr>
              <w:rPr>
                <w:noProof/>
                <w:lang w:eastAsia="ru-RU"/>
              </w:rPr>
            </w:pPr>
          </w:p>
        </w:tc>
        <w:tc>
          <w:tcPr>
            <w:tcW w:w="4721" w:type="dxa"/>
          </w:tcPr>
          <w:p w:rsidR="00652F30" w:rsidRDefault="00652F30" w:rsidP="003218F2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452" w:type="dxa"/>
          </w:tcPr>
          <w:p w:rsidR="00652F30" w:rsidRDefault="00652F30" w:rsidP="003218F2">
            <w:pPr>
              <w:rPr>
                <w:noProof/>
                <w:lang w:eastAsia="ru-RU"/>
              </w:rPr>
            </w:pPr>
          </w:p>
        </w:tc>
      </w:tr>
      <w:tr w:rsidR="00652F30" w:rsidTr="003218F2">
        <w:tc>
          <w:tcPr>
            <w:tcW w:w="5110" w:type="dxa"/>
          </w:tcPr>
          <w:p w:rsidR="00652F30" w:rsidRDefault="00652F30" w:rsidP="003218F2">
            <w:pPr>
              <w:rPr>
                <w:noProof/>
                <w:lang w:eastAsia="ru-RU"/>
              </w:rPr>
            </w:pPr>
          </w:p>
        </w:tc>
        <w:tc>
          <w:tcPr>
            <w:tcW w:w="4721" w:type="dxa"/>
          </w:tcPr>
          <w:p w:rsidR="00652F30" w:rsidRDefault="00652F30" w:rsidP="003218F2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452" w:type="dxa"/>
          </w:tcPr>
          <w:p w:rsidR="00652F30" w:rsidRDefault="00652F30" w:rsidP="003218F2">
            <w:pPr>
              <w:rPr>
                <w:noProof/>
                <w:lang w:eastAsia="ru-RU"/>
              </w:rPr>
            </w:pPr>
          </w:p>
        </w:tc>
      </w:tr>
      <w:tr w:rsidR="00652F30" w:rsidTr="003218F2">
        <w:tc>
          <w:tcPr>
            <w:tcW w:w="5110" w:type="dxa"/>
          </w:tcPr>
          <w:p w:rsidR="00652F30" w:rsidRDefault="00652F30" w:rsidP="003218F2">
            <w:pPr>
              <w:rPr>
                <w:noProof/>
                <w:lang w:eastAsia="ru-RU"/>
              </w:rPr>
            </w:pPr>
          </w:p>
        </w:tc>
        <w:tc>
          <w:tcPr>
            <w:tcW w:w="4721" w:type="dxa"/>
          </w:tcPr>
          <w:p w:rsidR="00652F30" w:rsidRDefault="00652F30" w:rsidP="003218F2">
            <w:pPr>
              <w:rPr>
                <w:rFonts w:ascii="Times New Roman" w:hAnsi="Times New Roman" w:cs="Times New Roman"/>
                <w:noProof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452" w:type="dxa"/>
          </w:tcPr>
          <w:p w:rsidR="00652F30" w:rsidRDefault="00652F30" w:rsidP="003218F2">
            <w:pPr>
              <w:rPr>
                <w:noProof/>
                <w:lang w:eastAsia="ru-RU"/>
              </w:rPr>
            </w:pPr>
          </w:p>
        </w:tc>
      </w:tr>
    </w:tbl>
    <w:p w:rsidR="003218F2" w:rsidRDefault="005600D5" w:rsidP="005600D5">
      <w:pPr>
        <w:jc w:val="center"/>
        <w:rPr>
          <w:b/>
          <w:sz w:val="32"/>
          <w:szCs w:val="32"/>
          <w:u w:val="single"/>
        </w:rPr>
      </w:pPr>
      <w:r w:rsidRPr="005600D5">
        <w:rPr>
          <w:b/>
          <w:sz w:val="32"/>
          <w:szCs w:val="32"/>
          <w:u w:val="single"/>
        </w:rPr>
        <w:t>ВКЛЮЧЕНИЯ В САПФИРАХ (По Беннету и Маскетти)</w:t>
      </w:r>
    </w:p>
    <w:tbl>
      <w:tblPr>
        <w:tblStyle w:val="a3"/>
        <w:tblW w:w="0" w:type="auto"/>
        <w:tblLook w:val="04A0"/>
      </w:tblPr>
      <w:tblGrid>
        <w:gridCol w:w="4645"/>
        <w:gridCol w:w="4586"/>
        <w:gridCol w:w="4557"/>
      </w:tblGrid>
      <w:tr w:rsidR="005600D5" w:rsidTr="00CA4A58">
        <w:tc>
          <w:tcPr>
            <w:tcW w:w="4645" w:type="dxa"/>
          </w:tcPr>
          <w:p w:rsidR="005600D5" w:rsidRDefault="005600D5" w:rsidP="005600D5">
            <w:r>
              <w:rPr>
                <w:noProof/>
                <w:lang w:eastAsia="ru-RU"/>
              </w:rPr>
              <w:drawing>
                <wp:inline distT="0" distB="0" distL="0" distR="0">
                  <wp:extent cx="2838450" cy="188595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0D5" w:rsidRPr="005600D5" w:rsidRDefault="005600D5" w:rsidP="00560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00D5" w:rsidRPr="005600D5" w:rsidRDefault="005600D5" w:rsidP="005600D5">
            <w:r w:rsidRPr="005600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Типичное для кашмирского сапфира зонирование в форме паркета. (20-кратное)</w:t>
            </w:r>
          </w:p>
        </w:tc>
        <w:tc>
          <w:tcPr>
            <w:tcW w:w="4586" w:type="dxa"/>
          </w:tcPr>
          <w:p w:rsidR="005600D5" w:rsidRDefault="005600D5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800350" cy="18764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0D5" w:rsidRPr="005600D5" w:rsidRDefault="005600D5" w:rsidP="005600D5">
            <w:pPr>
              <w:pStyle w:val="Default"/>
              <w:rPr>
                <w:rFonts w:eastAsiaTheme="minorHAnsi"/>
                <w:lang w:eastAsia="en-US"/>
              </w:rPr>
            </w:pPr>
            <w:r w:rsidRPr="005600D5">
              <w:rPr>
                <w:sz w:val="22"/>
                <w:szCs w:val="22"/>
              </w:rPr>
              <w:t>Т</w:t>
            </w:r>
            <w:r w:rsidRPr="005600D5">
              <w:rPr>
                <w:sz w:val="18"/>
                <w:szCs w:val="18"/>
              </w:rPr>
              <w:t>ипичный коричневый шелк с короткими волокнами богатого железом рутила в бирманском сапфире. (30-кратное)</w:t>
            </w:r>
          </w:p>
        </w:tc>
        <w:tc>
          <w:tcPr>
            <w:tcW w:w="4557" w:type="dxa"/>
          </w:tcPr>
          <w:p w:rsidR="000E4190" w:rsidRDefault="000E4190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781300" cy="1809750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0D5" w:rsidRPr="000E4190" w:rsidRDefault="000E4190" w:rsidP="000E4190">
            <w:pPr>
              <w:rPr>
                <w:sz w:val="32"/>
                <w:szCs w:val="32"/>
              </w:rPr>
            </w:pPr>
            <w:r w:rsidRPr="000E41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Расколы в форме языка, типичные для бирманского сапфира. (30-кратное)</w:t>
            </w:r>
          </w:p>
        </w:tc>
      </w:tr>
      <w:tr w:rsidR="005600D5" w:rsidTr="00CA4A58">
        <w:tc>
          <w:tcPr>
            <w:tcW w:w="4645" w:type="dxa"/>
          </w:tcPr>
          <w:p w:rsidR="005600D5" w:rsidRDefault="000E4190" w:rsidP="005600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1775" cy="1781175"/>
                  <wp:effectExtent l="1905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190" w:rsidRDefault="000E4190" w:rsidP="000E4190">
            <w:pPr>
              <w:rPr>
                <w:noProof/>
                <w:lang w:eastAsia="ru-RU"/>
              </w:rPr>
            </w:pPr>
            <w:r w:rsidRPr="000E41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Мечевидные пересекающиеся расколы, образованные двойными плоскостями внутри бирманского сапфира. (20-кратное)</w:t>
            </w:r>
          </w:p>
        </w:tc>
        <w:tc>
          <w:tcPr>
            <w:tcW w:w="4586" w:type="dxa"/>
          </w:tcPr>
          <w:p w:rsidR="005600D5" w:rsidRDefault="000E4190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762250" cy="1734924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3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190" w:rsidRPr="000E4190" w:rsidRDefault="000E4190" w:rsidP="000E4190">
            <w:r w:rsidRPr="000E41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Длинные волокна рутила (шелк), характерные для большинства </w:t>
            </w:r>
            <w:proofErr w:type="spellStart"/>
            <w:proofErr w:type="gramStart"/>
            <w:r w:rsidRPr="000E41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шри-ланкийских</w:t>
            </w:r>
            <w:proofErr w:type="spellEnd"/>
            <w:proofErr w:type="gramEnd"/>
            <w:r w:rsidRPr="000E41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сапфиров, пересекаются под углом 60 градусов. (20-кратное)</w:t>
            </w:r>
          </w:p>
        </w:tc>
        <w:tc>
          <w:tcPr>
            <w:tcW w:w="4557" w:type="dxa"/>
          </w:tcPr>
          <w:p w:rsidR="005600D5" w:rsidRDefault="000E4190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695575" cy="1773169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7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190" w:rsidRDefault="000E4190" w:rsidP="000E4190">
            <w:pPr>
              <w:rPr>
                <w:b/>
                <w:sz w:val="32"/>
                <w:szCs w:val="32"/>
                <w:u w:val="single"/>
              </w:rPr>
            </w:pPr>
            <w:r w:rsidRPr="000E4190"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  <w:lang w:eastAsia="ru-RU"/>
              </w:rPr>
              <w:t>Три системы пересекающихся волокон рутила в сапфире из Шри-Ланки образуют шестиконечную звезду при огранке камня кабошоном. (20-кратное)</w:t>
            </w:r>
          </w:p>
        </w:tc>
      </w:tr>
      <w:tr w:rsidR="005600D5" w:rsidTr="00CA4A58">
        <w:tc>
          <w:tcPr>
            <w:tcW w:w="4645" w:type="dxa"/>
          </w:tcPr>
          <w:p w:rsidR="005600D5" w:rsidRDefault="006E40AA" w:rsidP="005600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172402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62" cy="172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0AA" w:rsidRDefault="006E40AA" w:rsidP="006E40AA">
            <w:pPr>
              <w:rPr>
                <w:noProof/>
                <w:lang w:eastAsia="ru-RU"/>
              </w:rPr>
            </w:pPr>
            <w:r w:rsidRPr="006E40AA"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  <w:lang w:eastAsia="ru-RU"/>
              </w:rPr>
              <w:t>Характерные трещины «лепесток лилии», распространяющиеся вокруг раскалывающего камень кристалла в сапфире из Шри-Ланки. (20-кратное)</w:t>
            </w:r>
          </w:p>
        </w:tc>
        <w:tc>
          <w:tcPr>
            <w:tcW w:w="4586" w:type="dxa"/>
          </w:tcPr>
          <w:p w:rsidR="005600D5" w:rsidRDefault="006E40AA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781300" cy="1724088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198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0AA" w:rsidRDefault="006E40AA" w:rsidP="006E40AA">
            <w:pPr>
              <w:rPr>
                <w:b/>
                <w:sz w:val="32"/>
                <w:szCs w:val="32"/>
                <w:u w:val="single"/>
              </w:rPr>
            </w:pPr>
            <w:r w:rsidRPr="006E40A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Включение в форме атолла в сапфире из Шри-Ланки, типичное для минерала, прошедшего тепловую обработку. Природные включения могут распадаться при нагревании, образовывая </w:t>
            </w:r>
            <w:proofErr w:type="spellStart"/>
            <w:proofErr w:type="gramStart"/>
            <w:r w:rsidRPr="006E40A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диско-видные</w:t>
            </w:r>
            <w:proofErr w:type="spellEnd"/>
            <w:proofErr w:type="gramEnd"/>
            <w:r w:rsidRPr="006E40A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расколы. (40-кратное)</w:t>
            </w:r>
          </w:p>
        </w:tc>
        <w:tc>
          <w:tcPr>
            <w:tcW w:w="4557" w:type="dxa"/>
          </w:tcPr>
          <w:p w:rsidR="005600D5" w:rsidRDefault="005D06B3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671763" cy="1781175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63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6B3" w:rsidRDefault="005D06B3" w:rsidP="005D06B3">
            <w:pPr>
              <w:rPr>
                <w:b/>
                <w:sz w:val="32"/>
                <w:szCs w:val="32"/>
                <w:u w:val="single"/>
              </w:rPr>
            </w:pPr>
            <w:r w:rsidRPr="005D06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Следы диффузии, оставшиеся после исчезновения волокон рутила в результате тепловой обработки. Распавшийся рутил добавляет цвета камню - сапфиру из Шри-Ланки. (20-кратное)</w:t>
            </w:r>
          </w:p>
        </w:tc>
      </w:tr>
      <w:tr w:rsidR="005600D5" w:rsidTr="00CA4A58">
        <w:tc>
          <w:tcPr>
            <w:tcW w:w="4645" w:type="dxa"/>
          </w:tcPr>
          <w:p w:rsidR="005600D5" w:rsidRDefault="00BF5940" w:rsidP="005600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67000" cy="1784007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8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940" w:rsidRDefault="00BF5940" w:rsidP="00BF5940">
            <w:pPr>
              <w:rPr>
                <w:noProof/>
                <w:lang w:eastAsia="ru-RU"/>
              </w:rPr>
            </w:pPr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Камбоджийский сапфир из </w:t>
            </w:r>
            <w:proofErr w:type="spellStart"/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Пайлина</w:t>
            </w:r>
            <w:proofErr w:type="spellEnd"/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 характерными красными кристаллами пирохлора. (40-кратное)</w:t>
            </w:r>
          </w:p>
        </w:tc>
        <w:tc>
          <w:tcPr>
            <w:tcW w:w="4586" w:type="dxa"/>
          </w:tcPr>
          <w:p w:rsidR="005600D5" w:rsidRDefault="00BF5940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676525" cy="168592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940" w:rsidRDefault="00BF5940" w:rsidP="00BF5940">
            <w:pPr>
              <w:rPr>
                <w:b/>
                <w:sz w:val="32"/>
                <w:szCs w:val="32"/>
                <w:u w:val="single"/>
              </w:rPr>
            </w:pPr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Иммерсионный снимок поверхности сапфира, обработанного методом диффузии (слева) и натурального сапфира (справа). Поскольку метод </w:t>
            </w:r>
            <w:proofErr w:type="spellStart"/>
            <w:proofErr w:type="gramStart"/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диф</w:t>
            </w:r>
            <w:proofErr w:type="spellEnd"/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фузии</w:t>
            </w:r>
            <w:proofErr w:type="gramEnd"/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усиливает цвет только на поверхности камня, у левого образца плотность цвета увеличивается по краям. (2-кратное)</w:t>
            </w:r>
          </w:p>
        </w:tc>
        <w:tc>
          <w:tcPr>
            <w:tcW w:w="4557" w:type="dxa"/>
          </w:tcPr>
          <w:p w:rsidR="005600D5" w:rsidRDefault="00BF5940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543175" cy="1581837"/>
                  <wp:effectExtent l="1905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8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940" w:rsidRDefault="00BF5940" w:rsidP="00BF5940">
            <w:pPr>
              <w:rPr>
                <w:b/>
                <w:sz w:val="32"/>
                <w:szCs w:val="32"/>
                <w:u w:val="single"/>
              </w:rPr>
            </w:pPr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Строгое горизонтальное распределение цвета в этом натуральном сапфире говорит о том, что это композитный камень. То, что нижняя часть бесцветная, </w:t>
            </w:r>
            <w:proofErr w:type="gramStart"/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заметно только</w:t>
            </w:r>
            <w:proofErr w:type="gramEnd"/>
            <w:r w:rsidRPr="00BF59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сбоку, поэтому такие камни вставляют в закрытые оправы. Иммерсионный снимок. (5-кратное)</w:t>
            </w:r>
          </w:p>
        </w:tc>
      </w:tr>
      <w:tr w:rsidR="005D06B3" w:rsidTr="00CA4A58">
        <w:tc>
          <w:tcPr>
            <w:tcW w:w="4645" w:type="dxa"/>
          </w:tcPr>
          <w:p w:rsidR="005D06B3" w:rsidRDefault="00C52561" w:rsidP="005600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1847850"/>
                  <wp:effectExtent l="1905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561" w:rsidRPr="00C52561" w:rsidRDefault="00C52561" w:rsidP="00C525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2561" w:rsidRPr="00C52561" w:rsidRDefault="00C52561" w:rsidP="00C525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25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Дублет, верхняя часть - из натурального австралийского сапфира, основание - из искусственного минерала, изготовленного по методу </w:t>
            </w:r>
            <w:proofErr w:type="spellStart"/>
            <w:r w:rsidRPr="00C525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Вернейля</w:t>
            </w:r>
            <w:proofErr w:type="spellEnd"/>
            <w:r w:rsidRPr="00C525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Иммерсионный снимок. (5-кратное) </w:t>
            </w:r>
          </w:p>
          <w:p w:rsidR="00C52561" w:rsidRDefault="00C52561" w:rsidP="00C52561">
            <w:pPr>
              <w:rPr>
                <w:noProof/>
                <w:lang w:eastAsia="ru-RU"/>
              </w:rPr>
            </w:pPr>
          </w:p>
        </w:tc>
        <w:tc>
          <w:tcPr>
            <w:tcW w:w="4586" w:type="dxa"/>
          </w:tcPr>
          <w:p w:rsidR="005D06B3" w:rsidRDefault="005D06B3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4557" w:type="dxa"/>
          </w:tcPr>
          <w:p w:rsidR="005D06B3" w:rsidRDefault="005D06B3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</w:tbl>
    <w:p w:rsidR="005600D5" w:rsidRDefault="005600D5" w:rsidP="005600D5">
      <w:pPr>
        <w:jc w:val="center"/>
        <w:rPr>
          <w:b/>
          <w:sz w:val="32"/>
          <w:szCs w:val="32"/>
          <w:u w:val="single"/>
        </w:rPr>
      </w:pPr>
    </w:p>
    <w:p w:rsidR="00CA4A58" w:rsidRDefault="00CA4A58" w:rsidP="00CA4A58">
      <w:pPr>
        <w:jc w:val="center"/>
        <w:rPr>
          <w:b/>
          <w:sz w:val="32"/>
          <w:szCs w:val="32"/>
          <w:u w:val="single"/>
        </w:rPr>
      </w:pPr>
      <w:r w:rsidRPr="005600D5">
        <w:rPr>
          <w:b/>
          <w:sz w:val="32"/>
          <w:szCs w:val="32"/>
          <w:u w:val="single"/>
        </w:rPr>
        <w:t xml:space="preserve">ВКЛЮЧЕНИЯ В </w:t>
      </w:r>
      <w:r>
        <w:rPr>
          <w:b/>
          <w:sz w:val="32"/>
          <w:szCs w:val="32"/>
          <w:u w:val="single"/>
        </w:rPr>
        <w:t>ИЗУМРУДАХ</w:t>
      </w:r>
      <w:r w:rsidRPr="005600D5">
        <w:rPr>
          <w:b/>
          <w:sz w:val="32"/>
          <w:szCs w:val="32"/>
          <w:u w:val="single"/>
        </w:rPr>
        <w:t xml:space="preserve"> (По Беннету и Маскетти)</w:t>
      </w:r>
    </w:p>
    <w:tbl>
      <w:tblPr>
        <w:tblStyle w:val="a3"/>
        <w:tblW w:w="0" w:type="auto"/>
        <w:tblLook w:val="04A0"/>
      </w:tblPr>
      <w:tblGrid>
        <w:gridCol w:w="4611"/>
        <w:gridCol w:w="4581"/>
        <w:gridCol w:w="4596"/>
      </w:tblGrid>
      <w:tr w:rsidR="00CA4A58" w:rsidTr="00CA4A58">
        <w:tc>
          <w:tcPr>
            <w:tcW w:w="4596" w:type="dxa"/>
          </w:tcPr>
          <w:p w:rsidR="00CA4A58" w:rsidRDefault="00CA4A58" w:rsidP="00CA4A5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86050" cy="1754886"/>
                  <wp:effectExtent l="1905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5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A58" w:rsidRDefault="00CA4A58" w:rsidP="00CA4A58">
            <w:pPr>
              <w:rPr>
                <w:sz w:val="32"/>
                <w:szCs w:val="32"/>
              </w:rPr>
            </w:pPr>
            <w:r w:rsidRPr="00CA4A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Включения трех стадий (жидкие, газовые, твердые) типичной зазубренной формы, отличительный признак колумбийских изумрудов. (40-кратное)</w:t>
            </w:r>
          </w:p>
        </w:tc>
        <w:tc>
          <w:tcPr>
            <w:tcW w:w="4596" w:type="dxa"/>
          </w:tcPr>
          <w:p w:rsidR="00CA4A58" w:rsidRDefault="00CA4A58" w:rsidP="00CA4A5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38425" cy="1817377"/>
                  <wp:effectExtent l="1905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1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A58" w:rsidRPr="00CA4A58" w:rsidRDefault="00CA4A58" w:rsidP="00CA4A58">
            <w:pPr>
              <w:rPr>
                <w:sz w:val="18"/>
                <w:szCs w:val="18"/>
              </w:rPr>
            </w:pPr>
            <w:r w:rsidRPr="00CA4A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Заполненные и полые трещины в колумбийском изумруде образуют «сад». Трещины, достигающие поверхности камня, заполняют маслом для улучшения внешнего вида. (4-кратное)</w:t>
            </w:r>
          </w:p>
        </w:tc>
        <w:tc>
          <w:tcPr>
            <w:tcW w:w="4596" w:type="dxa"/>
          </w:tcPr>
          <w:p w:rsidR="00CA4A58" w:rsidRDefault="00CA4A58" w:rsidP="00CA4A5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62250" cy="1666875"/>
                  <wp:effectExtent l="1905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A58" w:rsidRPr="00CA4A58" w:rsidRDefault="00CA4A58" w:rsidP="00CA4A58">
            <w:pPr>
              <w:rPr>
                <w:sz w:val="18"/>
                <w:szCs w:val="18"/>
              </w:rPr>
            </w:pPr>
            <w:r w:rsidRPr="00CA4A58"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  <w:lang w:eastAsia="ru-RU"/>
              </w:rPr>
              <w:t xml:space="preserve">Специфические признаки роста на </w:t>
            </w:r>
            <w:proofErr w:type="spellStart"/>
            <w:proofErr w:type="gramStart"/>
            <w:r w:rsidRPr="00CA4A58"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  <w:lang w:eastAsia="ru-RU"/>
              </w:rPr>
              <w:t>базаль-ной</w:t>
            </w:r>
            <w:proofErr w:type="spellEnd"/>
            <w:proofErr w:type="gramEnd"/>
            <w:r w:rsidRPr="00CA4A58"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поверхности колумбийского изумруда. Такой паттерн свидетельствует о неравномерности роста, типичной для колумбийских изумрудов. (15-кратное)</w:t>
            </w:r>
          </w:p>
        </w:tc>
      </w:tr>
      <w:tr w:rsidR="00CA4A58" w:rsidTr="00CA4A58">
        <w:tc>
          <w:tcPr>
            <w:tcW w:w="4596" w:type="dxa"/>
          </w:tcPr>
          <w:p w:rsidR="00CA4A58" w:rsidRDefault="006E469A" w:rsidP="00CA4A5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71775" cy="1791283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5" cy="179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69A" w:rsidRDefault="006E469A" w:rsidP="006E469A">
            <w:pPr>
              <w:rPr>
                <w:noProof/>
                <w:sz w:val="32"/>
                <w:szCs w:val="32"/>
                <w:lang w:eastAsia="ru-RU"/>
              </w:rPr>
            </w:pPr>
            <w:r w:rsidRPr="006E4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Кубические кристаллы, возможно, кристаллы флюорита, в колумбийском изумруде из месторождения в Музо. (20-кратное)</w:t>
            </w:r>
          </w:p>
        </w:tc>
        <w:tc>
          <w:tcPr>
            <w:tcW w:w="4596" w:type="dxa"/>
          </w:tcPr>
          <w:p w:rsidR="00CA4A58" w:rsidRDefault="00CF2EBB" w:rsidP="00CA4A5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81654" cy="1743075"/>
                  <wp:effectExtent l="19050" t="0" r="4396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83" cy="174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BB" w:rsidRDefault="00CF2EBB" w:rsidP="00CF2EBB">
            <w:pPr>
              <w:rPr>
                <w:sz w:val="32"/>
                <w:szCs w:val="32"/>
              </w:rPr>
            </w:pPr>
            <w:r w:rsidRPr="00CF2EBB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Характерные «лепестки лилии» в сочетании с искривленными волокнами тремолита в изумруде из Сандаваны. (40-кратное)</w:t>
            </w:r>
          </w:p>
        </w:tc>
        <w:tc>
          <w:tcPr>
            <w:tcW w:w="4596" w:type="dxa"/>
          </w:tcPr>
          <w:p w:rsidR="00CA4A58" w:rsidRDefault="00CF2EBB" w:rsidP="00CA4A5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38425" cy="1708779"/>
                  <wp:effectExtent l="19050" t="0" r="952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0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BB" w:rsidRDefault="00CF2EBB" w:rsidP="00CF2EBB">
            <w:pPr>
              <w:rPr>
                <w:sz w:val="32"/>
                <w:szCs w:val="32"/>
              </w:rPr>
            </w:pPr>
            <w:r w:rsidRPr="00CF2EBB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Паттерны роста в виде шеврона, характерные для искусственных изумрудов, выращенных гидротермальным методом. Образец Вазар из Новосибирска (РОССИЯ). (30-КраТНОе)</w:t>
            </w:r>
          </w:p>
        </w:tc>
      </w:tr>
      <w:tr w:rsidR="00CA4A58" w:rsidTr="00CA4A58">
        <w:tc>
          <w:tcPr>
            <w:tcW w:w="4596" w:type="dxa"/>
          </w:tcPr>
          <w:p w:rsidR="00CA4A58" w:rsidRDefault="00CF2EBB" w:rsidP="00CA4A5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86050" cy="1733805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891" cy="173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BB" w:rsidRDefault="00CF2EBB" w:rsidP="00CF2EBB">
            <w:pPr>
              <w:rPr>
                <w:noProof/>
                <w:sz w:val="32"/>
                <w:szCs w:val="32"/>
                <w:lang w:eastAsia="ru-RU"/>
              </w:rPr>
            </w:pPr>
            <w:r w:rsidRPr="00CF2EBB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Искусственный изумруд, выращенный методом плавления, со следами плавня в форме шестиугольника. (5-кратное)</w:t>
            </w:r>
          </w:p>
        </w:tc>
        <w:tc>
          <w:tcPr>
            <w:tcW w:w="4596" w:type="dxa"/>
          </w:tcPr>
          <w:p w:rsidR="00CA4A58" w:rsidRDefault="00CA4A58" w:rsidP="00CA4A58">
            <w:pPr>
              <w:rPr>
                <w:sz w:val="32"/>
                <w:szCs w:val="32"/>
              </w:rPr>
            </w:pPr>
          </w:p>
        </w:tc>
        <w:tc>
          <w:tcPr>
            <w:tcW w:w="4596" w:type="dxa"/>
          </w:tcPr>
          <w:p w:rsidR="00CA4A58" w:rsidRDefault="00CA4A58" w:rsidP="00CA4A58">
            <w:pPr>
              <w:rPr>
                <w:sz w:val="32"/>
                <w:szCs w:val="32"/>
              </w:rPr>
            </w:pPr>
          </w:p>
        </w:tc>
      </w:tr>
      <w:tr w:rsidR="00CF2EBB" w:rsidTr="00CA4A58">
        <w:tc>
          <w:tcPr>
            <w:tcW w:w="4596" w:type="dxa"/>
          </w:tcPr>
          <w:p w:rsidR="00CF2EBB" w:rsidRDefault="00CF2EBB" w:rsidP="00CA4A58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596" w:type="dxa"/>
          </w:tcPr>
          <w:p w:rsidR="00CF2EBB" w:rsidRDefault="00CF2EBB" w:rsidP="00CA4A58">
            <w:pPr>
              <w:rPr>
                <w:sz w:val="32"/>
                <w:szCs w:val="32"/>
              </w:rPr>
            </w:pPr>
          </w:p>
        </w:tc>
        <w:tc>
          <w:tcPr>
            <w:tcW w:w="4596" w:type="dxa"/>
          </w:tcPr>
          <w:p w:rsidR="00CF2EBB" w:rsidRDefault="00CF2EBB" w:rsidP="00CA4A58">
            <w:pPr>
              <w:rPr>
                <w:sz w:val="32"/>
                <w:szCs w:val="32"/>
              </w:rPr>
            </w:pPr>
          </w:p>
        </w:tc>
      </w:tr>
    </w:tbl>
    <w:p w:rsidR="00CA4A58" w:rsidRDefault="00CA4A58" w:rsidP="00CA4A58">
      <w:pPr>
        <w:rPr>
          <w:sz w:val="32"/>
          <w:szCs w:val="32"/>
        </w:rPr>
      </w:pPr>
    </w:p>
    <w:p w:rsidR="00DE6807" w:rsidRDefault="00DE6807" w:rsidP="00DE6807">
      <w:pPr>
        <w:jc w:val="center"/>
        <w:rPr>
          <w:b/>
          <w:sz w:val="32"/>
          <w:szCs w:val="32"/>
          <w:u w:val="single"/>
        </w:rPr>
      </w:pPr>
    </w:p>
    <w:p w:rsidR="00DE6807" w:rsidRDefault="00DE6807" w:rsidP="00DE6807">
      <w:pPr>
        <w:jc w:val="center"/>
        <w:rPr>
          <w:b/>
          <w:sz w:val="32"/>
          <w:szCs w:val="32"/>
          <w:u w:val="single"/>
        </w:rPr>
      </w:pPr>
    </w:p>
    <w:p w:rsidR="00DE6807" w:rsidRPr="00DE6807" w:rsidRDefault="00DE6807" w:rsidP="00DE6807">
      <w:pPr>
        <w:jc w:val="center"/>
        <w:rPr>
          <w:b/>
          <w:sz w:val="32"/>
          <w:szCs w:val="32"/>
          <w:u w:val="single"/>
        </w:rPr>
      </w:pPr>
      <w:r w:rsidRPr="00DE6807">
        <w:rPr>
          <w:b/>
          <w:sz w:val="32"/>
          <w:szCs w:val="32"/>
          <w:u w:val="single"/>
        </w:rPr>
        <w:t>ОПАЛЫ</w:t>
      </w:r>
    </w:p>
    <w:tbl>
      <w:tblPr>
        <w:tblStyle w:val="a3"/>
        <w:tblW w:w="0" w:type="auto"/>
        <w:tblLook w:val="04A0"/>
      </w:tblPr>
      <w:tblGrid>
        <w:gridCol w:w="4509"/>
        <w:gridCol w:w="4836"/>
        <w:gridCol w:w="4443"/>
      </w:tblGrid>
      <w:tr w:rsidR="00DE6807" w:rsidTr="00DE6807">
        <w:tc>
          <w:tcPr>
            <w:tcW w:w="4596" w:type="dxa"/>
          </w:tcPr>
          <w:p w:rsidR="00DE6807" w:rsidRDefault="00DE6807" w:rsidP="00DE6807">
            <w:r>
              <w:rPr>
                <w:noProof/>
                <w:lang w:eastAsia="ru-RU"/>
              </w:rPr>
              <w:drawing>
                <wp:inline distT="0" distB="0" distL="0" distR="0">
                  <wp:extent cx="2686050" cy="1753274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5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807" w:rsidRPr="00DE6807" w:rsidRDefault="00DE6807" w:rsidP="00DE6807">
            <w:r w:rsidRPr="00DE6807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Натуральный опал, прошедший цветовую обработку: пористый материал закрыл темные </w:t>
            </w:r>
            <w:r w:rsidRPr="00DE6807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участки, подчеркнув цветовые пятна. Диагональный раскол и крошечные поры являются следами такой обработки. (20-кратное)</w:t>
            </w:r>
          </w:p>
        </w:tc>
        <w:tc>
          <w:tcPr>
            <w:tcW w:w="4596" w:type="dxa"/>
          </w:tcPr>
          <w:p w:rsidR="00552E18" w:rsidRDefault="00DE6807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2914650" cy="193357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807" w:rsidRPr="00552E18" w:rsidRDefault="00552E18" w:rsidP="00552E18">
            <w:pPr>
              <w:pStyle w:val="Default"/>
              <w:rPr>
                <w:rFonts w:eastAsiaTheme="minorHAnsi"/>
                <w:lang w:eastAsia="en-US"/>
              </w:rPr>
            </w:pPr>
            <w:r w:rsidRPr="00552E18">
              <w:rPr>
                <w:sz w:val="20"/>
                <w:szCs w:val="20"/>
              </w:rPr>
              <w:lastRenderedPageBreak/>
              <w:t xml:space="preserve">Натуральный черный опал из </w:t>
            </w:r>
            <w:proofErr w:type="spellStart"/>
            <w:r w:rsidRPr="00552E18">
              <w:rPr>
                <w:sz w:val="20"/>
                <w:szCs w:val="20"/>
              </w:rPr>
              <w:t>Лайтинг</w:t>
            </w:r>
            <w:proofErr w:type="spellEnd"/>
            <w:r w:rsidRPr="00552E18">
              <w:rPr>
                <w:sz w:val="20"/>
                <w:szCs w:val="20"/>
              </w:rPr>
              <w:t xml:space="preserve"> </w:t>
            </w:r>
            <w:proofErr w:type="spellStart"/>
            <w:r w:rsidRPr="00552E18">
              <w:rPr>
                <w:sz w:val="20"/>
                <w:szCs w:val="20"/>
              </w:rPr>
              <w:t>Риджа</w:t>
            </w:r>
            <w:proofErr w:type="spellEnd"/>
            <w:r w:rsidRPr="00552E18">
              <w:rPr>
                <w:sz w:val="20"/>
                <w:szCs w:val="20"/>
              </w:rPr>
              <w:t>, Австралия, сияющий всеми цветами спектра, с темным фоном. Вес 4,2 карата</w:t>
            </w:r>
          </w:p>
        </w:tc>
        <w:tc>
          <w:tcPr>
            <w:tcW w:w="4596" w:type="dxa"/>
          </w:tcPr>
          <w:p w:rsidR="00DE6807" w:rsidRDefault="00D81CF0" w:rsidP="005600D5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2628900" cy="181273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61" cy="181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CF0" w:rsidRDefault="00D81CF0" w:rsidP="00D81CF0">
            <w:pPr>
              <w:rPr>
                <w:b/>
                <w:sz w:val="32"/>
                <w:szCs w:val="32"/>
                <w:u w:val="single"/>
              </w:rPr>
            </w:pPr>
            <w:r w:rsidRPr="00D81CF0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Узор «кожа ящерицы» на искусственном черном </w:t>
            </w:r>
            <w:r w:rsidRPr="00D81CF0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опале (</w:t>
            </w:r>
            <w:proofErr w:type="spellStart"/>
            <w:r w:rsidRPr="00D81CF0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Жильсон</w:t>
            </w:r>
            <w:proofErr w:type="spellEnd"/>
            <w:r w:rsidRPr="00D81CF0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). (30-кратное)</w:t>
            </w:r>
          </w:p>
        </w:tc>
      </w:tr>
      <w:tr w:rsidR="00D81CF0" w:rsidTr="00DE6807">
        <w:tc>
          <w:tcPr>
            <w:tcW w:w="4596" w:type="dxa"/>
          </w:tcPr>
          <w:p w:rsidR="00D81CF0" w:rsidRDefault="00D81CF0" w:rsidP="00DE6807">
            <w:pPr>
              <w:rPr>
                <w:noProof/>
                <w:lang w:eastAsia="ru-RU"/>
              </w:rPr>
            </w:pPr>
          </w:p>
        </w:tc>
        <w:tc>
          <w:tcPr>
            <w:tcW w:w="4596" w:type="dxa"/>
          </w:tcPr>
          <w:p w:rsidR="00D81CF0" w:rsidRDefault="00D81CF0" w:rsidP="005600D5">
            <w:pPr>
              <w:jc w:val="center"/>
              <w:rPr>
                <w:b/>
                <w:noProof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4596" w:type="dxa"/>
          </w:tcPr>
          <w:p w:rsidR="00D81CF0" w:rsidRDefault="00D81CF0" w:rsidP="005600D5">
            <w:pPr>
              <w:jc w:val="center"/>
              <w:rPr>
                <w:b/>
                <w:noProof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CA4A58" w:rsidRDefault="00CA4A58" w:rsidP="005600D5">
      <w:pPr>
        <w:jc w:val="center"/>
        <w:rPr>
          <w:b/>
          <w:sz w:val="32"/>
          <w:szCs w:val="32"/>
          <w:u w:val="single"/>
        </w:rPr>
      </w:pPr>
    </w:p>
    <w:p w:rsidR="00464585" w:rsidRDefault="00464585" w:rsidP="00464585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236005" cy="1990725"/>
            <wp:effectExtent l="19050" t="0" r="249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80" cy="198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85" w:rsidRDefault="00464585" w:rsidP="00464585">
      <w:pPr>
        <w:rPr>
          <w:sz w:val="18"/>
          <w:szCs w:val="18"/>
        </w:rPr>
      </w:pPr>
      <w:r w:rsidRPr="00464585">
        <w:rPr>
          <w:sz w:val="18"/>
          <w:szCs w:val="18"/>
        </w:rPr>
        <w:t xml:space="preserve">Поляризованного света и волоконно-оптическая система освещения объединяются, чтобы сформировать эту смелую сцену </w:t>
      </w:r>
      <w:proofErr w:type="gramStart"/>
      <w:r w:rsidRPr="00464585">
        <w:rPr>
          <w:sz w:val="18"/>
          <w:szCs w:val="18"/>
        </w:rPr>
        <w:t>горных</w:t>
      </w:r>
      <w:proofErr w:type="gramEnd"/>
      <w:r w:rsidRPr="00464585">
        <w:rPr>
          <w:sz w:val="18"/>
          <w:szCs w:val="18"/>
        </w:rPr>
        <w:t xml:space="preserve"> дождливую в кварцевых граненых Леона </w:t>
      </w:r>
      <w:proofErr w:type="spellStart"/>
      <w:r w:rsidRPr="00464585">
        <w:rPr>
          <w:sz w:val="18"/>
          <w:szCs w:val="18"/>
        </w:rPr>
        <w:t>Эйджи</w:t>
      </w:r>
      <w:proofErr w:type="spellEnd"/>
      <w:r w:rsidRPr="00464585">
        <w:rPr>
          <w:sz w:val="18"/>
          <w:szCs w:val="18"/>
        </w:rPr>
        <w:t xml:space="preserve">. Образцу цвета вызваны </w:t>
      </w:r>
      <w:proofErr w:type="spellStart"/>
      <w:r w:rsidRPr="00464585">
        <w:rPr>
          <w:sz w:val="18"/>
          <w:szCs w:val="18"/>
        </w:rPr>
        <w:t>двойникования</w:t>
      </w:r>
      <w:proofErr w:type="spellEnd"/>
      <w:r w:rsidRPr="00464585">
        <w:rPr>
          <w:sz w:val="18"/>
          <w:szCs w:val="18"/>
        </w:rPr>
        <w:t xml:space="preserve"> Бразилии права, в то время как свет, отраженный от иглы рутила производит "</w:t>
      </w:r>
      <w:proofErr w:type="gramStart"/>
      <w:r w:rsidRPr="00464585">
        <w:rPr>
          <w:sz w:val="18"/>
          <w:szCs w:val="18"/>
        </w:rPr>
        <w:t>ветровых</w:t>
      </w:r>
      <w:proofErr w:type="gramEnd"/>
      <w:r w:rsidRPr="00464585">
        <w:rPr>
          <w:sz w:val="18"/>
          <w:szCs w:val="18"/>
        </w:rPr>
        <w:t xml:space="preserve"> дождь".</w:t>
      </w:r>
    </w:p>
    <w:p w:rsidR="00457762" w:rsidRDefault="002A061F" w:rsidP="00464585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2057400" cy="1866820"/>
            <wp:effectExtent l="19050" t="0" r="0" b="0"/>
            <wp:docPr id="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 w:rsidRPr="002A061F">
        <w:rPr>
          <w:sz w:val="18"/>
          <w:szCs w:val="18"/>
        </w:rPr>
        <w:t xml:space="preserve">Волоконно-оптическая система освещения была использована, чтобы выделить поверхности этого кристалла пирита </w:t>
      </w:r>
      <w:proofErr w:type="gramStart"/>
      <w:r w:rsidRPr="002A061F">
        <w:rPr>
          <w:sz w:val="18"/>
          <w:szCs w:val="18"/>
        </w:rPr>
        <w:t>в</w:t>
      </w:r>
      <w:proofErr w:type="gramEnd"/>
      <w:r w:rsidRPr="002A061F">
        <w:rPr>
          <w:sz w:val="18"/>
          <w:szCs w:val="18"/>
        </w:rPr>
        <w:t xml:space="preserve"> флюорита, в результате чего из роста детали, которые в противном случае будет трудно увидеть.</w:t>
      </w:r>
    </w:p>
    <w:p w:rsidR="002A061F" w:rsidRDefault="002A061F" w:rsidP="00464585">
      <w:pPr>
        <w:rPr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5250"/>
        <w:gridCol w:w="4569"/>
        <w:gridCol w:w="3969"/>
      </w:tblGrid>
      <w:tr w:rsidR="002A061F" w:rsidTr="00BC5A06">
        <w:tc>
          <w:tcPr>
            <w:tcW w:w="4656" w:type="dxa"/>
          </w:tcPr>
          <w:p w:rsidR="002A061F" w:rsidRDefault="002A061F" w:rsidP="0046458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419350" cy="288607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48" cy="288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61F" w:rsidRDefault="002A061F" w:rsidP="00464585">
            <w:pPr>
              <w:rPr>
                <w:sz w:val="18"/>
                <w:szCs w:val="18"/>
              </w:rPr>
            </w:pPr>
            <w:r w:rsidRPr="002A061F">
              <w:rPr>
                <w:sz w:val="18"/>
                <w:szCs w:val="18"/>
              </w:rPr>
              <w:t xml:space="preserve">Это очень диагностических "полоски зебры" характер разрушения в природной "Ирис" Аметист показывает яркие цвета радужной </w:t>
            </w:r>
            <w:proofErr w:type="gramStart"/>
            <w:r w:rsidRPr="002A061F">
              <w:rPr>
                <w:sz w:val="18"/>
                <w:szCs w:val="18"/>
              </w:rPr>
              <w:t>в</w:t>
            </w:r>
            <w:proofErr w:type="gramEnd"/>
            <w:r w:rsidRPr="002A061F">
              <w:rPr>
                <w:sz w:val="18"/>
                <w:szCs w:val="18"/>
              </w:rPr>
              <w:t xml:space="preserve"> волоконно-оптических</w:t>
            </w:r>
          </w:p>
        </w:tc>
        <w:tc>
          <w:tcPr>
            <w:tcW w:w="4591" w:type="dxa"/>
          </w:tcPr>
          <w:p w:rsidR="002A061F" w:rsidRDefault="00123CF0" w:rsidP="0046458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90800" cy="1729018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CF0" w:rsidRDefault="00123CF0" w:rsidP="009E2284">
            <w:pPr>
              <w:rPr>
                <w:sz w:val="18"/>
                <w:szCs w:val="18"/>
              </w:rPr>
            </w:pPr>
            <w:r w:rsidRPr="00123CF0">
              <w:rPr>
                <w:sz w:val="18"/>
                <w:szCs w:val="18"/>
              </w:rPr>
              <w:t xml:space="preserve">Непрозрачные камни, которые выглядят существенно черного темного поля, как правило, хорошо реагируют </w:t>
            </w:r>
            <w:proofErr w:type="gramStart"/>
            <w:r w:rsidRPr="00123CF0">
              <w:rPr>
                <w:sz w:val="18"/>
                <w:szCs w:val="18"/>
              </w:rPr>
              <w:t>на</w:t>
            </w:r>
            <w:proofErr w:type="gramEnd"/>
            <w:r w:rsidRPr="00123CF0">
              <w:rPr>
                <w:sz w:val="18"/>
                <w:szCs w:val="18"/>
              </w:rPr>
              <w:t xml:space="preserve"> </w:t>
            </w:r>
            <w:proofErr w:type="gramStart"/>
            <w:r w:rsidRPr="00123CF0">
              <w:rPr>
                <w:sz w:val="18"/>
                <w:szCs w:val="18"/>
              </w:rPr>
              <w:t>волоконно-оптическая</w:t>
            </w:r>
            <w:proofErr w:type="gramEnd"/>
            <w:r w:rsidRPr="00123CF0">
              <w:rPr>
                <w:sz w:val="18"/>
                <w:szCs w:val="18"/>
              </w:rPr>
              <w:t xml:space="preserve"> система освещения. Пирит, халькозин, и кварц всех присутствующих в </w:t>
            </w:r>
            <w:r w:rsidR="009E2284">
              <w:rPr>
                <w:sz w:val="18"/>
                <w:szCs w:val="18"/>
              </w:rPr>
              <w:t xml:space="preserve">рамках </w:t>
            </w:r>
            <w:r w:rsidRPr="00123CF0">
              <w:rPr>
                <w:sz w:val="18"/>
                <w:szCs w:val="18"/>
              </w:rPr>
              <w:t xml:space="preserve">этого </w:t>
            </w:r>
            <w:proofErr w:type="gramStart"/>
            <w:r w:rsidRPr="00123CF0">
              <w:rPr>
                <w:sz w:val="18"/>
                <w:szCs w:val="18"/>
              </w:rPr>
              <w:t>необработанной</w:t>
            </w:r>
            <w:proofErr w:type="gramEnd"/>
            <w:r w:rsidRPr="00123CF0">
              <w:rPr>
                <w:sz w:val="18"/>
                <w:szCs w:val="18"/>
              </w:rPr>
              <w:t xml:space="preserve"> бирюзовый паутина. Увеличенное 10 ×.</w:t>
            </w:r>
          </w:p>
        </w:tc>
        <w:tc>
          <w:tcPr>
            <w:tcW w:w="4541" w:type="dxa"/>
          </w:tcPr>
          <w:p w:rsidR="002A061F" w:rsidRDefault="009E2284" w:rsidP="0046458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76475" cy="1532124"/>
                  <wp:effectExtent l="19050" t="0" r="9525" b="0"/>
                  <wp:docPr id="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3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284" w:rsidRDefault="009E2284" w:rsidP="0046458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76475" cy="1532124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3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284" w:rsidRDefault="009E2284" w:rsidP="00464585">
            <w:pPr>
              <w:rPr>
                <w:sz w:val="18"/>
                <w:szCs w:val="18"/>
              </w:rPr>
            </w:pPr>
            <w:r w:rsidRPr="009E2284">
              <w:rPr>
                <w:sz w:val="18"/>
                <w:szCs w:val="18"/>
              </w:rPr>
              <w:t xml:space="preserve">Определение точного освещения волоконно-оптических ясно показывает разрыв кратеров на поверхности высокотемпературной термической обработке </w:t>
            </w:r>
            <w:proofErr w:type="spellStart"/>
            <w:r w:rsidRPr="009E2284">
              <w:rPr>
                <w:sz w:val="18"/>
                <w:szCs w:val="18"/>
              </w:rPr>
              <w:t>Ruby</w:t>
            </w:r>
            <w:proofErr w:type="spellEnd"/>
            <w:r w:rsidRPr="009E2284">
              <w:rPr>
                <w:sz w:val="18"/>
                <w:szCs w:val="18"/>
              </w:rPr>
              <w:t xml:space="preserve"> (слева). Без точного осветителя, чтобы выделить поверхности, используя только темного поля, повреждения поверхности на </w:t>
            </w:r>
            <w:proofErr w:type="spellStart"/>
            <w:r w:rsidRPr="009E2284">
              <w:rPr>
                <w:sz w:val="18"/>
                <w:szCs w:val="18"/>
              </w:rPr>
              <w:t>термообработанных</w:t>
            </w:r>
            <w:proofErr w:type="spellEnd"/>
            <w:r w:rsidRPr="009E2284">
              <w:rPr>
                <w:sz w:val="18"/>
                <w:szCs w:val="18"/>
              </w:rPr>
              <w:t xml:space="preserve"> </w:t>
            </w:r>
            <w:proofErr w:type="spellStart"/>
            <w:r w:rsidRPr="009E2284">
              <w:rPr>
                <w:sz w:val="18"/>
                <w:szCs w:val="18"/>
              </w:rPr>
              <w:t>Ruby</w:t>
            </w:r>
            <w:proofErr w:type="spellEnd"/>
            <w:r w:rsidRPr="009E2284">
              <w:rPr>
                <w:sz w:val="18"/>
                <w:szCs w:val="18"/>
              </w:rPr>
              <w:t xml:space="preserve"> не видно (справа). Увеличенное 12 ×.</w:t>
            </w:r>
          </w:p>
        </w:tc>
      </w:tr>
      <w:tr w:rsidR="009E2284" w:rsidTr="00BC5A06">
        <w:tc>
          <w:tcPr>
            <w:tcW w:w="4656" w:type="dxa"/>
          </w:tcPr>
          <w:p w:rsidR="009E2284" w:rsidRDefault="0052111A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90825" cy="154305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1A" w:rsidRPr="0052111A" w:rsidRDefault="0052111A" w:rsidP="00464585">
            <w:pPr>
              <w:rPr>
                <w:noProof/>
                <w:sz w:val="16"/>
                <w:szCs w:val="16"/>
                <w:lang w:eastAsia="ru-RU"/>
              </w:rPr>
            </w:pPr>
            <w:r w:rsidRPr="0052111A">
              <w:rPr>
                <w:noProof/>
                <w:sz w:val="16"/>
                <w:szCs w:val="16"/>
                <w:lang w:eastAsia="ru-RU"/>
              </w:rPr>
              <w:t xml:space="preserve">Это изображение, показывающее, как комета-веточкой рутила в кварце было создано светопись использованием точно волоконно-оптического </w:t>
            </w:r>
            <w:r w:rsidRPr="0052111A">
              <w:rPr>
                <w:noProof/>
                <w:sz w:val="16"/>
                <w:szCs w:val="16"/>
                <w:lang w:eastAsia="ru-RU"/>
              </w:rPr>
              <w:lastRenderedPageBreak/>
              <w:t>осветителя. Увеличенное 10 ×.</w:t>
            </w:r>
          </w:p>
        </w:tc>
        <w:tc>
          <w:tcPr>
            <w:tcW w:w="4591" w:type="dxa"/>
          </w:tcPr>
          <w:p w:rsidR="009E2284" w:rsidRDefault="0052111A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90800" cy="1729018"/>
                  <wp:effectExtent l="19050" t="0" r="0" b="0"/>
                  <wp:docPr id="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1A" w:rsidRDefault="0052111A" w:rsidP="00464585">
            <w:pPr>
              <w:rPr>
                <w:noProof/>
                <w:sz w:val="18"/>
                <w:szCs w:val="18"/>
                <w:lang w:eastAsia="ru-RU"/>
              </w:rPr>
            </w:pPr>
            <w:proofErr w:type="gramStart"/>
            <w:r w:rsidRPr="0052111A">
              <w:rPr>
                <w:noProof/>
                <w:sz w:val="18"/>
                <w:szCs w:val="18"/>
                <w:lang w:eastAsia="ru-RU"/>
              </w:rPr>
              <w:lastRenderedPageBreak/>
              <w:t xml:space="preserve">Darkfield освещения используется для исследования прозрачных к полупрозрачным включены кристаллов, мало жидкости включений, а также частично зарубцевавшиеся трещины, все из которых представлены на этом изображении спессартина </w:t>
            </w:r>
            <w:proofErr w:type="gramEnd"/>
          </w:p>
          <w:p w:rsidR="0052111A" w:rsidRDefault="0052111A" w:rsidP="00464585">
            <w:pPr>
              <w:rPr>
                <w:noProof/>
                <w:sz w:val="18"/>
                <w:szCs w:val="18"/>
                <w:lang w:eastAsia="ru-RU"/>
              </w:rPr>
            </w:pPr>
            <w:r w:rsidRPr="0052111A">
              <w:rPr>
                <w:noProof/>
                <w:sz w:val="18"/>
                <w:szCs w:val="18"/>
                <w:lang w:eastAsia="ru-RU"/>
              </w:rPr>
              <w:t>граната в кварце. Увеличенное 3 ×.</w:t>
            </w:r>
          </w:p>
        </w:tc>
        <w:tc>
          <w:tcPr>
            <w:tcW w:w="4541" w:type="dxa"/>
          </w:tcPr>
          <w:p w:rsidR="009E2284" w:rsidRDefault="00273648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52700" cy="1698217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648" w:rsidRDefault="00273648" w:rsidP="00464585">
            <w:pPr>
              <w:rPr>
                <w:noProof/>
                <w:sz w:val="18"/>
                <w:szCs w:val="18"/>
                <w:lang w:eastAsia="ru-RU"/>
              </w:rPr>
            </w:pPr>
            <w:r w:rsidRPr="00273648">
              <w:rPr>
                <w:noProof/>
                <w:sz w:val="18"/>
                <w:szCs w:val="18"/>
                <w:lang w:eastAsia="ru-RU"/>
              </w:rPr>
              <w:lastRenderedPageBreak/>
              <w:t>Проходящий свет был использован для освещения этого относительно большого отрицательного кристалла аметиста из Мексики. Увеличенное 10 ×.</w:t>
            </w:r>
          </w:p>
        </w:tc>
      </w:tr>
      <w:tr w:rsidR="0052111A" w:rsidTr="00BC5A06">
        <w:tc>
          <w:tcPr>
            <w:tcW w:w="4656" w:type="dxa"/>
          </w:tcPr>
          <w:p w:rsidR="0052111A" w:rsidRDefault="00900499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705100" cy="1765434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65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499" w:rsidRDefault="00900499" w:rsidP="00464585">
            <w:pPr>
              <w:rPr>
                <w:noProof/>
                <w:sz w:val="18"/>
                <w:szCs w:val="18"/>
                <w:lang w:eastAsia="ru-RU"/>
              </w:rPr>
            </w:pPr>
            <w:r w:rsidRPr="00900499">
              <w:rPr>
                <w:noProof/>
                <w:sz w:val="18"/>
                <w:szCs w:val="18"/>
                <w:lang w:eastAsia="ru-RU"/>
              </w:rPr>
              <w:t>Разработать цвета зонирования в сечении турмалин легко наблюдали и фотографировали использованием проходящем свете. Увеличенное 4 ×.</w:t>
            </w:r>
          </w:p>
        </w:tc>
        <w:tc>
          <w:tcPr>
            <w:tcW w:w="4591" w:type="dxa"/>
          </w:tcPr>
          <w:p w:rsidR="0052111A" w:rsidRDefault="00900499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33675" cy="1922206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2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499" w:rsidRDefault="00900499" w:rsidP="00464585">
            <w:pPr>
              <w:rPr>
                <w:noProof/>
                <w:sz w:val="18"/>
                <w:szCs w:val="18"/>
                <w:lang w:eastAsia="ru-RU"/>
              </w:rPr>
            </w:pPr>
            <w:r w:rsidRPr="00900499">
              <w:rPr>
                <w:noProof/>
                <w:sz w:val="18"/>
                <w:szCs w:val="18"/>
                <w:lang w:eastAsia="ru-RU"/>
              </w:rPr>
              <w:t>Использование проходящем свете, три поколения слюды-зеленый, бесцветный, и коричнево-легко отображается в их бразильских принимающей кварца. Увеличенное 5 ×</w:t>
            </w:r>
          </w:p>
        </w:tc>
        <w:tc>
          <w:tcPr>
            <w:tcW w:w="4541" w:type="dxa"/>
          </w:tcPr>
          <w:p w:rsidR="0052111A" w:rsidRDefault="00900499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62225" cy="1801649"/>
                  <wp:effectExtent l="1905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0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499" w:rsidRDefault="00900499" w:rsidP="00464585">
            <w:pPr>
              <w:rPr>
                <w:noProof/>
                <w:sz w:val="18"/>
                <w:szCs w:val="18"/>
                <w:lang w:eastAsia="ru-RU"/>
              </w:rPr>
            </w:pPr>
            <w:r w:rsidRPr="00900499">
              <w:rPr>
                <w:noProof/>
                <w:sz w:val="18"/>
                <w:szCs w:val="18"/>
                <w:lang w:eastAsia="ru-RU"/>
              </w:rPr>
              <w:t>Места для палаток, форма рассеянного проходящем свете, была использована для решения относительно тонкие "зонтик эффект" цвет зонирования, что доказывает, что этот алмаз был циклотронного облучения и термической обработки. Увеличенное 20 ×.</w:t>
            </w:r>
          </w:p>
        </w:tc>
      </w:tr>
      <w:tr w:rsidR="00900499" w:rsidTr="00BC5A06">
        <w:tc>
          <w:tcPr>
            <w:tcW w:w="4656" w:type="dxa"/>
          </w:tcPr>
          <w:p w:rsidR="00900499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81250" cy="1793286"/>
                  <wp:effectExtent l="1905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A06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591" w:type="dxa"/>
          </w:tcPr>
          <w:p w:rsidR="00900499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76525" cy="2015655"/>
                  <wp:effectExtent l="19050" t="0" r="9525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1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A06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541" w:type="dxa"/>
          </w:tcPr>
          <w:p w:rsidR="00900499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62225" cy="1929576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93" cy="1937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A06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</w:p>
        </w:tc>
      </w:tr>
      <w:tr w:rsidR="00BC5A06" w:rsidTr="005C5290">
        <w:tc>
          <w:tcPr>
            <w:tcW w:w="13788" w:type="dxa"/>
            <w:gridSpan w:val="3"/>
          </w:tcPr>
          <w:p w:rsidR="00BC5A06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  <w:r w:rsidRPr="00BC5A06">
              <w:rPr>
                <w:noProof/>
                <w:sz w:val="18"/>
                <w:szCs w:val="18"/>
                <w:lang w:eastAsia="ru-RU"/>
              </w:rPr>
              <w:t xml:space="preserve">Еще одной иллюстрацией важности угла освещения находится в этом темнопольные последовательность из трех микрофотографии, каждый из которых представляет собой незначительный наклон по отношению к изумрудным светом. В изображении слева, заполнить трещины практически невидимыми, если смотреть параллельно ее плоскости. В центре зрения, как камень слегка наклонена воздух, находящийся внутри наполнитель становится видимым, выявление наличия заполнения себя. Наклон изумрудно только </w:t>
            </w:r>
            <w:r w:rsidRPr="00BC5A06">
              <w:rPr>
                <w:noProof/>
                <w:sz w:val="18"/>
                <w:szCs w:val="18"/>
                <w:lang w:eastAsia="ru-RU"/>
              </w:rPr>
              <w:lastRenderedPageBreak/>
              <w:t>немного дальше причин отражения от захваченного воздуха в заполненных трещин практически исчезают снова. Увеличенное 15 ×.</w:t>
            </w:r>
          </w:p>
        </w:tc>
      </w:tr>
      <w:tr w:rsidR="00BC5A06" w:rsidTr="00BC5A06">
        <w:tc>
          <w:tcPr>
            <w:tcW w:w="4656" w:type="dxa"/>
          </w:tcPr>
          <w:p w:rsidR="00BC5A06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591" w:type="dxa"/>
          </w:tcPr>
          <w:p w:rsidR="00BC5A06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541" w:type="dxa"/>
          </w:tcPr>
          <w:p w:rsidR="00BC5A06" w:rsidRDefault="00BC5A06" w:rsidP="00464585">
            <w:pPr>
              <w:rPr>
                <w:noProof/>
                <w:sz w:val="18"/>
                <w:szCs w:val="18"/>
                <w:lang w:eastAsia="ru-RU"/>
              </w:rPr>
            </w:pPr>
          </w:p>
        </w:tc>
      </w:tr>
      <w:tr w:rsidR="00BC5A06" w:rsidTr="00BC5A06">
        <w:tc>
          <w:tcPr>
            <w:tcW w:w="4656" w:type="dxa"/>
          </w:tcPr>
          <w:p w:rsidR="00BC5A06" w:rsidRDefault="00456543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3114675"/>
                  <wp:effectExtent l="19050" t="0" r="9525" b="0"/>
                  <wp:docPr id="12" name="Рисунок 3" descr="http://mindraw.narod.ru/photo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indraw.narod.ru/photo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Pr="00456543" w:rsidRDefault="00456543" w:rsidP="00456543">
            <w:pPr>
              <w:pStyle w:val="a6"/>
              <w:jc w:val="center"/>
              <w:rPr>
                <w:color w:val="000000" w:themeColor="text1"/>
                <w:sz w:val="22"/>
                <w:szCs w:val="22"/>
              </w:rPr>
            </w:pPr>
            <w:r w:rsidRPr="00456543">
              <w:rPr>
                <w:color w:val="000000" w:themeColor="text1"/>
                <w:sz w:val="22"/>
                <w:szCs w:val="22"/>
              </w:rPr>
              <w:t xml:space="preserve">Тетраэдрит в кварце,3см. </w:t>
            </w:r>
            <w:proofErr w:type="spellStart"/>
            <w:r w:rsidRPr="00456543">
              <w:rPr>
                <w:color w:val="000000" w:themeColor="text1"/>
                <w:sz w:val="22"/>
                <w:szCs w:val="22"/>
              </w:rPr>
              <w:t>Берёзовск,Ср</w:t>
            </w:r>
            <w:proofErr w:type="gramStart"/>
            <w:r w:rsidRPr="00456543">
              <w:rPr>
                <w:color w:val="000000" w:themeColor="text1"/>
                <w:sz w:val="22"/>
                <w:szCs w:val="22"/>
              </w:rPr>
              <w:t>.У</w:t>
            </w:r>
            <w:proofErr w:type="gramEnd"/>
            <w:r w:rsidRPr="00456543">
              <w:rPr>
                <w:color w:val="000000" w:themeColor="text1"/>
                <w:sz w:val="22"/>
                <w:szCs w:val="22"/>
              </w:rPr>
              <w:t>рал</w:t>
            </w:r>
            <w:proofErr w:type="spellEnd"/>
            <w:r w:rsidRPr="00456543">
              <w:rPr>
                <w:color w:val="000000" w:themeColor="text1"/>
                <w:sz w:val="22"/>
                <w:szCs w:val="22"/>
              </w:rPr>
              <w:t>.</w:t>
            </w:r>
          </w:p>
          <w:p w:rsidR="00456543" w:rsidRDefault="00456543" w:rsidP="00464585">
            <w:pPr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591" w:type="dxa"/>
          </w:tcPr>
          <w:p w:rsidR="00BC5A06" w:rsidRDefault="00456543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3227451"/>
                  <wp:effectExtent l="19050" t="0" r="9525" b="0"/>
                  <wp:docPr id="14" name="Рисунок 6" descr="http://mindraw.narod.ru/photo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indraw.narod.ru/photo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22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64585">
            <w:pPr>
              <w:rPr>
                <w:noProof/>
                <w:sz w:val="18"/>
                <w:szCs w:val="18"/>
                <w:lang w:eastAsia="ru-RU"/>
              </w:rPr>
            </w:pPr>
            <w:proofErr w:type="spellStart"/>
            <w:r>
              <w:rPr>
                <w:color w:val="000066"/>
                <w:sz w:val="32"/>
                <w:szCs w:val="32"/>
              </w:rPr>
              <w:t>Козалит</w:t>
            </w:r>
            <w:proofErr w:type="spellEnd"/>
            <w:r>
              <w:rPr>
                <w:color w:val="000066"/>
                <w:sz w:val="32"/>
                <w:szCs w:val="32"/>
              </w:rPr>
              <w:t xml:space="preserve"> в кварце,3см. Приполярный Урал</w:t>
            </w:r>
          </w:p>
        </w:tc>
        <w:tc>
          <w:tcPr>
            <w:tcW w:w="4541" w:type="dxa"/>
          </w:tcPr>
          <w:p w:rsidR="00BC5A06" w:rsidRDefault="00456543" w:rsidP="00464585">
            <w:pPr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3238500"/>
                  <wp:effectExtent l="19050" t="0" r="0" b="0"/>
                  <wp:docPr id="17" name="Рисунок 9" descr="http://mindraw.narod.ru/photo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indraw.narod.ru/photo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rPr>
                <w:color w:val="000066"/>
                <w:sz w:val="32"/>
                <w:szCs w:val="32"/>
              </w:rPr>
              <w:t>Герсдорфит в кварце,6см. Урал.</w:t>
            </w:r>
          </w:p>
          <w:p w:rsidR="00456543" w:rsidRDefault="00456543" w:rsidP="00464585">
            <w:pPr>
              <w:rPr>
                <w:noProof/>
                <w:sz w:val="18"/>
                <w:szCs w:val="18"/>
                <w:lang w:eastAsia="ru-RU"/>
              </w:rPr>
            </w:pPr>
          </w:p>
        </w:tc>
      </w:tr>
      <w:tr w:rsidR="00456543" w:rsidTr="00BC5A06">
        <w:tc>
          <w:tcPr>
            <w:tcW w:w="4656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1250" cy="2857500"/>
                  <wp:effectExtent l="19050" t="0" r="0" b="0"/>
                  <wp:docPr id="19" name="Рисунок 12" descr="http://mindraw.narod.ru/photo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indraw.narod.ru/photo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proofErr w:type="spellStart"/>
            <w:r>
              <w:rPr>
                <w:color w:val="000066"/>
                <w:sz w:val="32"/>
                <w:szCs w:val="32"/>
              </w:rPr>
              <w:t>Брукит</w:t>
            </w:r>
            <w:proofErr w:type="spellEnd"/>
            <w:r>
              <w:rPr>
                <w:color w:val="000066"/>
                <w:sz w:val="32"/>
                <w:szCs w:val="32"/>
              </w:rPr>
              <w:t xml:space="preserve"> в кварце,5см. Приполярный Урал.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91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0" cy="1704975"/>
                  <wp:effectExtent l="19050" t="0" r="0" b="0"/>
                  <wp:docPr id="24" name="Рисунок 15" descr="http://mindraw.narod.ru/photo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indraw.narod.ru/photo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rPr>
                <w:color w:val="000066"/>
                <w:sz w:val="32"/>
                <w:szCs w:val="32"/>
              </w:rPr>
              <w:t>Турмалин в берилле</w:t>
            </w:r>
            <w:proofErr w:type="gramStart"/>
            <w:r>
              <w:rPr>
                <w:color w:val="000066"/>
                <w:sz w:val="32"/>
                <w:szCs w:val="32"/>
              </w:rPr>
              <w:t>,п</w:t>
            </w:r>
            <w:proofErr w:type="gramEnd"/>
            <w:r>
              <w:rPr>
                <w:color w:val="000066"/>
                <w:sz w:val="32"/>
                <w:szCs w:val="32"/>
              </w:rPr>
              <w:t>оле4см. Пакистан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41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0" cy="2066925"/>
                  <wp:effectExtent l="19050" t="0" r="0" b="0"/>
                  <wp:docPr id="25" name="Рисунок 18" descr="http://mindraw.narod.ru/photo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indraw.narod.ru/photo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rPr>
                <w:color w:val="000066"/>
                <w:sz w:val="32"/>
                <w:szCs w:val="32"/>
              </w:rPr>
              <w:t>Рутил в кварце,поле4см</w:t>
            </w:r>
            <w:proofErr w:type="gramStart"/>
            <w:r>
              <w:rPr>
                <w:color w:val="000066"/>
                <w:sz w:val="32"/>
                <w:szCs w:val="32"/>
              </w:rPr>
              <w:t>.П</w:t>
            </w:r>
            <w:proofErr w:type="gramEnd"/>
            <w:r>
              <w:rPr>
                <w:color w:val="000066"/>
                <w:sz w:val="32"/>
                <w:szCs w:val="32"/>
              </w:rPr>
              <w:t>риполярный Урал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</w:tr>
      <w:tr w:rsidR="00456543" w:rsidTr="00BC5A06">
        <w:tc>
          <w:tcPr>
            <w:tcW w:w="4656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3147479"/>
                  <wp:effectExtent l="19050" t="0" r="9525" b="0"/>
                  <wp:docPr id="26" name="Рисунок 21" descr="http://mindraw.narod.ru/photo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indraw.narod.ru/photo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14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rPr>
                <w:color w:val="000066"/>
                <w:sz w:val="32"/>
                <w:szCs w:val="32"/>
              </w:rPr>
              <w:t>Рутил и хлорит в кварце,4см. Приполярный Урал.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91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0" cy="2228850"/>
                  <wp:effectExtent l="19050" t="0" r="0" b="0"/>
                  <wp:docPr id="28" name="Рисунок 24" descr="http://mindraw.narod.ru/photo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mindraw.narod.ru/photo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rPr>
                <w:color w:val="000066"/>
                <w:sz w:val="32"/>
                <w:szCs w:val="32"/>
              </w:rPr>
              <w:t>Турмалин в берилле</w:t>
            </w:r>
            <w:proofErr w:type="gramStart"/>
            <w:r>
              <w:rPr>
                <w:color w:val="000066"/>
                <w:sz w:val="32"/>
                <w:szCs w:val="32"/>
              </w:rPr>
              <w:t>,п</w:t>
            </w:r>
            <w:proofErr w:type="gramEnd"/>
            <w:r>
              <w:rPr>
                <w:color w:val="000066"/>
                <w:sz w:val="32"/>
                <w:szCs w:val="32"/>
              </w:rPr>
              <w:t>оле3с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41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700" cy="3056416"/>
                  <wp:effectExtent l="19050" t="0" r="0" b="0"/>
                  <wp:docPr id="40" name="Рисунок 27" descr="http://mindraw.narod.ru/photo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indraw.narod.ru/photo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056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rPr>
                <w:color w:val="000066"/>
                <w:sz w:val="32"/>
                <w:szCs w:val="32"/>
              </w:rPr>
              <w:t>Ильменит в кварце,4см.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</w:tr>
      <w:tr w:rsidR="00456543" w:rsidTr="00BC5A06">
        <w:tc>
          <w:tcPr>
            <w:tcW w:w="4656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95675" cy="2613433"/>
                  <wp:effectExtent l="19050" t="0" r="9525" b="0"/>
                  <wp:docPr id="41" name="Рисунок 30" descr="http://geo.web.ru/druza/m-topz_3_RM_Kaskasn_c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geo.web.ru/druza/m-topz_3_RM_Kaskasn_c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61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t xml:space="preserve">Кристалл (1 см) топаза с включениями мелких кристалликов рутила. </w:t>
            </w:r>
            <w:proofErr w:type="spellStart"/>
            <w:r>
              <w:t>Каскаснюнчорр</w:t>
            </w:r>
            <w:proofErr w:type="spellEnd"/>
            <w:r>
              <w:t xml:space="preserve">, Хибины. Кольский п-ов, 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91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8950" cy="2289600"/>
                  <wp:effectExtent l="19050" t="0" r="0" b="0"/>
                  <wp:docPr id="42" name="Рисунок 33" descr="http://geo.web.ru/druza/m-Q_3_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.web.ru/druza/m-Q_3_0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t xml:space="preserve">Кварц. Друза кристаллов, окрашенных включениями гётита. Волк-остров, </w:t>
            </w:r>
            <w:proofErr w:type="gramStart"/>
            <w:r>
              <w:t>Онежское</w:t>
            </w:r>
            <w:proofErr w:type="gramEnd"/>
            <w:r>
              <w:t xml:space="preserve"> оз., Карелия, Россия. Кристаллы до 4 см. Образец: </w:t>
            </w:r>
            <w:proofErr w:type="gramStart"/>
            <w:r>
              <w:t>Мин. музей им.А.Е. Ферсмана РАН (№30531.</w:t>
            </w:r>
            <w:proofErr w:type="gramEnd"/>
            <w:r>
              <w:t xml:space="preserve"> </w:t>
            </w:r>
            <w:proofErr w:type="gramStart"/>
            <w:r>
              <w:t xml:space="preserve">Колл.: Кочубей П.А., пост. 1913 г.). </w:t>
            </w:r>
            <w:proofErr w:type="gramEnd"/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41" w:type="dxa"/>
          </w:tcPr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0504" cy="2286000"/>
                  <wp:effectExtent l="19050" t="0" r="0" b="0"/>
                  <wp:docPr id="43" name="Рисунок 36" descr="http://geo.web.ru/druza/m-Q-ger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geo.web.ru/druza/m-Q-ger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504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56543">
            <w:pPr>
              <w:pStyle w:val="a6"/>
              <w:jc w:val="center"/>
            </w:pPr>
            <w:r>
              <w:t>Ква</w:t>
            </w:r>
            <w:proofErr w:type="gramStart"/>
            <w:r>
              <w:t>рц с вкл</w:t>
            </w:r>
            <w:proofErr w:type="gramEnd"/>
            <w:r>
              <w:t xml:space="preserve">ючениями </w:t>
            </w:r>
            <w:proofErr w:type="spellStart"/>
            <w:r>
              <w:t>герсдорфита</w:t>
            </w:r>
            <w:proofErr w:type="spellEnd"/>
            <w:r>
              <w:t xml:space="preserve">. Астафьевское </w:t>
            </w:r>
            <w:proofErr w:type="spellStart"/>
            <w:r>
              <w:t>м-ние</w:t>
            </w:r>
            <w:proofErr w:type="spellEnd"/>
            <w:r>
              <w:t>, Ю.Урал. 8,5х</w:t>
            </w:r>
            <w:proofErr w:type="gramStart"/>
            <w:r>
              <w:t>7</w:t>
            </w:r>
            <w:proofErr w:type="gramEnd"/>
            <w:r>
              <w:t>,5 см. Образец: ФМ (коллекция В.И. Степанова). Фото: А.Евсеев.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</w:tr>
      <w:tr w:rsidR="00456543" w:rsidTr="00BC5A06">
        <w:tc>
          <w:tcPr>
            <w:tcW w:w="4656" w:type="dxa"/>
          </w:tcPr>
          <w:p w:rsidR="00456543" w:rsidRDefault="00456543" w:rsidP="004645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52675" cy="2898631"/>
                  <wp:effectExtent l="19050" t="0" r="9525" b="0"/>
                  <wp:docPr id="44" name="Рисунок 39" descr="http://geo.web.ru/druza/m-epid_7_Q_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geo.web.ru/druza/m-epid_7_Q_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9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  <w:r>
              <w:t xml:space="preserve">Эпидот в кварце. Алексеевская гора, </w:t>
            </w:r>
            <w:proofErr w:type="gramStart"/>
            <w:r>
              <w:t>Ср</w:t>
            </w:r>
            <w:proofErr w:type="gramEnd"/>
            <w:r>
              <w:t>. Урал, Россия. 13х7 см</w:t>
            </w:r>
          </w:p>
        </w:tc>
        <w:tc>
          <w:tcPr>
            <w:tcW w:w="4591" w:type="dxa"/>
          </w:tcPr>
          <w:p w:rsidR="00456543" w:rsidRDefault="00456543" w:rsidP="004645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2978104"/>
                  <wp:effectExtent l="19050" t="0" r="9525" b="0"/>
                  <wp:docPr id="45" name="Рисунок 42" descr="http://geo.web.ru/druza/m-scherl_7_Q_GM_A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geo.web.ru/druza/m-scherl_7_Q_GM_A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97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  <w:r>
              <w:t>Шерл в горном хрустале. Район Невьянска, Ср. Урал, Россия. 4,5х</w:t>
            </w:r>
            <w:proofErr w:type="gramStart"/>
            <w:r>
              <w:t>2</w:t>
            </w:r>
            <w:proofErr w:type="gramEnd"/>
            <w:r>
              <w:t xml:space="preserve"> см</w:t>
            </w:r>
          </w:p>
        </w:tc>
        <w:tc>
          <w:tcPr>
            <w:tcW w:w="4541" w:type="dxa"/>
          </w:tcPr>
          <w:p w:rsidR="00456543" w:rsidRDefault="00456543" w:rsidP="004645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7450" cy="1691304"/>
                  <wp:effectExtent l="19050" t="0" r="0" b="0"/>
                  <wp:docPr id="47" name="Рисунок 45" descr="http://geo.web.ru/druza/m-Q_5Gr_3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geo.web.ru/druza/m-Q_5Gr_3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24" cy="169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  <w:r>
              <w:t>Кварц (кристаллы до 3-4 см) с включениями актинолита.</w:t>
            </w:r>
          </w:p>
        </w:tc>
      </w:tr>
      <w:tr w:rsidR="00456543" w:rsidTr="00BC5A06">
        <w:tc>
          <w:tcPr>
            <w:tcW w:w="4656" w:type="dxa"/>
          </w:tcPr>
          <w:p w:rsidR="00C05701" w:rsidRDefault="00C05701" w:rsidP="00456543">
            <w:pPr>
              <w:pStyle w:val="a6"/>
              <w:jc w:val="center"/>
            </w:pPr>
          </w:p>
          <w:p w:rsidR="00C05701" w:rsidRDefault="00C05701" w:rsidP="00456543">
            <w:pPr>
              <w:pStyle w:val="a6"/>
              <w:jc w:val="center"/>
            </w:pPr>
          </w:p>
          <w:p w:rsidR="00456543" w:rsidRDefault="00456543" w:rsidP="00456543">
            <w:pPr>
              <w:pStyle w:val="a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62300" cy="2190497"/>
                  <wp:effectExtent l="19050" t="0" r="0" b="0"/>
                  <wp:docPr id="48" name="Рисунок 48" descr="http://geo.web.ru/druza/m-flu_6Uk_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geo.web.ru/druza/m-flu_6Uk_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259" cy="219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701" w:rsidRDefault="00C05701" w:rsidP="00456543">
            <w:pPr>
              <w:pStyle w:val="a6"/>
              <w:jc w:val="center"/>
            </w:pPr>
            <w:r>
              <w:t>Флюорит (включения в топазе). Поле изображения ~8х6 см.</w:t>
            </w:r>
          </w:p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91" w:type="dxa"/>
          </w:tcPr>
          <w:p w:rsidR="00456543" w:rsidRDefault="00456543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  <w:p w:rsidR="003175D2" w:rsidRDefault="003175D2" w:rsidP="003175D2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6693" cy="2171700"/>
                  <wp:effectExtent l="19050" t="0" r="4107" b="0"/>
                  <wp:docPr id="51" name="Рисунок 51" descr="http://geo.web.ru/druza/m-perid_14_230_ludv_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geo.web.ru/druza/m-perid_14_230_ludv_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957" cy="217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D2" w:rsidRDefault="003175D2" w:rsidP="003175D2">
            <w:pPr>
              <w:pStyle w:val="a6"/>
              <w:jc w:val="center"/>
            </w:pPr>
            <w:r>
              <w:t xml:space="preserve">Перидот с включениями </w:t>
            </w:r>
            <w:proofErr w:type="spellStart"/>
            <w:r>
              <w:t>людвигита</w:t>
            </w:r>
            <w:proofErr w:type="spellEnd"/>
            <w:r>
              <w:t xml:space="preserve"> (иглы). </w:t>
            </w:r>
            <w:proofErr w:type="spellStart"/>
            <w:r>
              <w:t>Сапат-Гали</w:t>
            </w:r>
            <w:proofErr w:type="spellEnd"/>
            <w:r>
              <w:t>, Пакистан</w:t>
            </w:r>
          </w:p>
          <w:p w:rsidR="00C05701" w:rsidRDefault="00C05701" w:rsidP="00464585">
            <w:pPr>
              <w:rPr>
                <w:noProof/>
                <w:lang w:eastAsia="ru-RU"/>
              </w:rPr>
            </w:pPr>
          </w:p>
        </w:tc>
        <w:tc>
          <w:tcPr>
            <w:tcW w:w="4541" w:type="dxa"/>
          </w:tcPr>
          <w:p w:rsidR="00456543" w:rsidRDefault="00456543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3175D2" w:rsidRDefault="003175D2" w:rsidP="00464585">
            <w:pPr>
              <w:rPr>
                <w:noProof/>
                <w:lang w:eastAsia="ru-RU"/>
              </w:rPr>
            </w:pPr>
          </w:p>
          <w:p w:rsidR="00AA5F7B" w:rsidRDefault="00AA5F7B" w:rsidP="00AA5F7B">
            <w:pPr>
              <w:pStyle w:val="a6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24100" cy="2186790"/>
                  <wp:effectExtent l="19050" t="0" r="0" b="0"/>
                  <wp:docPr id="50" name="Рисунок 54" descr="http://geo.web.ru/druza/m-Q-vkl_24_0232_Abr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geo.web.ru/druza/m-Q-vkl_24_0232_Abr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69" cy="218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D2" w:rsidRDefault="00AA5F7B" w:rsidP="00464585">
            <w:pPr>
              <w:rPr>
                <w:noProof/>
                <w:lang w:eastAsia="ru-RU"/>
              </w:rPr>
            </w:pPr>
            <w:r>
              <w:t>Ква</w:t>
            </w:r>
            <w:proofErr w:type="gramStart"/>
            <w:r>
              <w:t>рц с вкл</w:t>
            </w:r>
            <w:proofErr w:type="gramEnd"/>
            <w:r>
              <w:t xml:space="preserve">ючениями </w:t>
            </w:r>
            <w:proofErr w:type="spellStart"/>
            <w:r>
              <w:t>антраксолита</w:t>
            </w:r>
            <w:proofErr w:type="spellEnd"/>
            <w:r>
              <w:t xml:space="preserve">. </w:t>
            </w:r>
            <w:proofErr w:type="spellStart"/>
            <w:r>
              <w:t>Эйс-оф-Даймондс</w:t>
            </w:r>
            <w:proofErr w:type="spellEnd"/>
            <w:r>
              <w:t xml:space="preserve"> майн \</w:t>
            </w:r>
          </w:p>
        </w:tc>
      </w:tr>
      <w:tr w:rsidR="00456543" w:rsidTr="00BC5A06">
        <w:tc>
          <w:tcPr>
            <w:tcW w:w="4656" w:type="dxa"/>
          </w:tcPr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91" w:type="dxa"/>
          </w:tcPr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  <w:tc>
          <w:tcPr>
            <w:tcW w:w="4541" w:type="dxa"/>
          </w:tcPr>
          <w:p w:rsidR="00456543" w:rsidRDefault="00456543" w:rsidP="00464585">
            <w:pPr>
              <w:rPr>
                <w:noProof/>
                <w:lang w:eastAsia="ru-RU"/>
              </w:rPr>
            </w:pPr>
          </w:p>
        </w:tc>
      </w:tr>
      <w:tr w:rsidR="003175D2" w:rsidTr="00BC5A06">
        <w:tc>
          <w:tcPr>
            <w:tcW w:w="4656" w:type="dxa"/>
          </w:tcPr>
          <w:p w:rsidR="003175D2" w:rsidRDefault="003175D2" w:rsidP="00464585">
            <w:pPr>
              <w:rPr>
                <w:noProof/>
                <w:lang w:eastAsia="ru-RU"/>
              </w:rPr>
            </w:pPr>
          </w:p>
        </w:tc>
        <w:tc>
          <w:tcPr>
            <w:tcW w:w="4591" w:type="dxa"/>
          </w:tcPr>
          <w:p w:rsidR="003175D2" w:rsidRDefault="003175D2" w:rsidP="00464585">
            <w:pPr>
              <w:rPr>
                <w:noProof/>
                <w:lang w:eastAsia="ru-RU"/>
              </w:rPr>
            </w:pPr>
          </w:p>
        </w:tc>
        <w:tc>
          <w:tcPr>
            <w:tcW w:w="4541" w:type="dxa"/>
          </w:tcPr>
          <w:p w:rsidR="003175D2" w:rsidRDefault="003175D2" w:rsidP="00464585">
            <w:pPr>
              <w:rPr>
                <w:noProof/>
                <w:lang w:eastAsia="ru-RU"/>
              </w:rPr>
            </w:pPr>
          </w:p>
        </w:tc>
      </w:tr>
    </w:tbl>
    <w:p w:rsidR="002A061F" w:rsidRDefault="002A061F" w:rsidP="00464585">
      <w:pPr>
        <w:rPr>
          <w:sz w:val="18"/>
          <w:szCs w:val="18"/>
        </w:rPr>
      </w:pPr>
    </w:p>
    <w:p w:rsidR="00456543" w:rsidRDefault="00456543" w:rsidP="00464585">
      <w:pPr>
        <w:rPr>
          <w:sz w:val="18"/>
          <w:szCs w:val="18"/>
        </w:rPr>
      </w:pPr>
    </w:p>
    <w:p w:rsidR="00456543" w:rsidRPr="00464585" w:rsidRDefault="00456543" w:rsidP="00464585">
      <w:pPr>
        <w:rPr>
          <w:sz w:val="18"/>
          <w:szCs w:val="18"/>
        </w:rPr>
      </w:pPr>
    </w:p>
    <w:sectPr w:rsidR="00456543" w:rsidRPr="00464585" w:rsidSect="003218F2">
      <w:pgSz w:w="15840" w:h="12240" w:orient="landscape"/>
      <w:pgMar w:top="850" w:right="1134" w:bottom="170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18F2"/>
    <w:rsid w:val="00033FFF"/>
    <w:rsid w:val="000E4190"/>
    <w:rsid w:val="00123CF0"/>
    <w:rsid w:val="00273648"/>
    <w:rsid w:val="002A061F"/>
    <w:rsid w:val="003175D2"/>
    <w:rsid w:val="003218F2"/>
    <w:rsid w:val="00456543"/>
    <w:rsid w:val="00457762"/>
    <w:rsid w:val="00464585"/>
    <w:rsid w:val="0052111A"/>
    <w:rsid w:val="00552E18"/>
    <w:rsid w:val="005600D5"/>
    <w:rsid w:val="005B5403"/>
    <w:rsid w:val="005D06B3"/>
    <w:rsid w:val="00652F30"/>
    <w:rsid w:val="006E40AA"/>
    <w:rsid w:val="006E469A"/>
    <w:rsid w:val="008B3886"/>
    <w:rsid w:val="00900499"/>
    <w:rsid w:val="009A4338"/>
    <w:rsid w:val="009E2284"/>
    <w:rsid w:val="00A61AFF"/>
    <w:rsid w:val="00AA5F7B"/>
    <w:rsid w:val="00BC5A06"/>
    <w:rsid w:val="00BF5940"/>
    <w:rsid w:val="00C05701"/>
    <w:rsid w:val="00C52561"/>
    <w:rsid w:val="00CA2B8F"/>
    <w:rsid w:val="00CA4A58"/>
    <w:rsid w:val="00CF2EBB"/>
    <w:rsid w:val="00D81CF0"/>
    <w:rsid w:val="00D90A85"/>
    <w:rsid w:val="00DA0DC3"/>
    <w:rsid w:val="00DB7D3E"/>
    <w:rsid w:val="00DE6807"/>
    <w:rsid w:val="00F64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1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8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7D3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456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3.emf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5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oleObject" Target="embeddings/_________Microsoft_Office_Word_97_-_20031.doc"/><Relationship Id="rId51" Type="http://schemas.openxmlformats.org/officeDocument/2006/relationships/image" Target="media/image45.emf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oleObject" Target="embeddings/_________Microsoft_Office_Word_97_-_20032.doc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B6938-91CF-4076-82CE-B69F3C34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Скиф</dc:creator>
  <cp:lastModifiedBy>Скиф</cp:lastModifiedBy>
  <cp:revision>31</cp:revision>
  <dcterms:created xsi:type="dcterms:W3CDTF">2011-04-26T19:41:00Z</dcterms:created>
  <dcterms:modified xsi:type="dcterms:W3CDTF">2011-04-27T19:52:00Z</dcterms:modified>
</cp:coreProperties>
</file>